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858" w:type="dxa"/>
        <w:jc w:val="center"/>
        <w:tblLayout w:type="fixed"/>
        <w:tblCellMar>
          <w:top w:w="0" w:type="dxa"/>
          <w:left w:w="108" w:type="dxa"/>
          <w:bottom w:w="0" w:type="dxa"/>
          <w:right w:w="108" w:type="dxa"/>
        </w:tblCellMar>
      </w:tblPr>
      <w:tblGrid>
        <w:gridCol w:w="4124"/>
        <w:gridCol w:w="2266"/>
        <w:gridCol w:w="4468"/>
      </w:tblGrid>
      <w:tr w14:paraId="61897A96">
        <w:tblPrEx>
          <w:tblCellMar>
            <w:top w:w="0" w:type="dxa"/>
            <w:left w:w="108" w:type="dxa"/>
            <w:bottom w:w="0" w:type="dxa"/>
            <w:right w:w="108" w:type="dxa"/>
          </w:tblCellMar>
        </w:tblPrEx>
        <w:trPr>
          <w:trHeight w:val="3062" w:hRule="atLeast"/>
          <w:jc w:val="center"/>
        </w:trPr>
        <w:tc>
          <w:tcPr>
            <w:tcW w:w="4124" w:type="dxa"/>
          </w:tcPr>
          <w:p w14:paraId="67B9675E">
            <w:pPr>
              <w:shd w:val="clear" w:color="auto" w:fill="FFFFFF"/>
              <w:ind w:right="-181"/>
              <w:jc w:val="center"/>
              <w:rPr>
                <w:b/>
                <w:caps/>
                <w:sz w:val="24"/>
                <w:szCs w:val="24"/>
                <w:lang w:val="en-US"/>
              </w:rPr>
            </w:pPr>
            <w:r>
              <w:rPr>
                <w:b/>
                <w:caps/>
                <w:sz w:val="24"/>
                <w:szCs w:val="24"/>
                <w:lang w:val="en-US"/>
              </w:rPr>
              <w:t>Republica Moldova</w:t>
            </w:r>
          </w:p>
          <w:p w14:paraId="68B8A162">
            <w:pPr>
              <w:shd w:val="clear" w:color="auto" w:fill="FFFFFF"/>
              <w:ind w:right="-181"/>
              <w:jc w:val="center"/>
              <w:rPr>
                <w:b/>
                <w:caps/>
                <w:sz w:val="24"/>
                <w:szCs w:val="24"/>
                <w:lang w:val="en-US"/>
              </w:rPr>
            </w:pPr>
            <w:r>
              <w:rPr>
                <w:b/>
                <w:caps/>
                <w:sz w:val="24"/>
                <w:szCs w:val="24"/>
                <w:lang w:val="en-US"/>
              </w:rPr>
              <w:t>RAIOnul Sîngerei</w:t>
            </w:r>
          </w:p>
          <w:p w14:paraId="6B23BDE1">
            <w:pPr>
              <w:shd w:val="clear" w:color="auto" w:fill="FFFFFF"/>
              <w:ind w:right="-181"/>
              <w:jc w:val="center"/>
              <w:rPr>
                <w:b/>
                <w:caps/>
                <w:sz w:val="24"/>
                <w:szCs w:val="24"/>
                <w:lang w:val="en-US"/>
              </w:rPr>
            </w:pPr>
            <w:r>
              <w:rPr>
                <w:b/>
                <w:caps/>
                <w:sz w:val="24"/>
                <w:szCs w:val="24"/>
                <w:lang w:val="en-US"/>
              </w:rPr>
              <w:t>S. GRIGORĂUCA</w:t>
            </w:r>
          </w:p>
          <w:p w14:paraId="233B166E">
            <w:pPr>
              <w:shd w:val="clear" w:color="auto" w:fill="FFFFFF"/>
              <w:ind w:right="-181"/>
              <w:jc w:val="center"/>
              <w:rPr>
                <w:b/>
                <w:caps/>
                <w:sz w:val="24"/>
                <w:szCs w:val="24"/>
                <w:lang w:val="en-GB"/>
              </w:rPr>
            </w:pPr>
            <w:r>
              <w:rPr>
                <w:b/>
                <w:caps/>
                <w:sz w:val="24"/>
                <w:szCs w:val="24"/>
                <w:lang w:val="en-US"/>
              </w:rPr>
              <w:t>Consiliul Local,</w:t>
            </w:r>
          </w:p>
          <w:p w14:paraId="62457A62">
            <w:pPr>
              <w:shd w:val="clear" w:color="auto" w:fill="FFFFFF"/>
              <w:ind w:right="-181"/>
              <w:jc w:val="center"/>
              <w:rPr>
                <w:b/>
                <w:caps/>
                <w:sz w:val="24"/>
                <w:szCs w:val="24"/>
                <w:lang w:val="en-US"/>
              </w:rPr>
            </w:pPr>
            <w:r>
              <w:rPr>
                <w:b/>
                <w:caps/>
                <w:sz w:val="24"/>
                <w:szCs w:val="24"/>
                <w:lang w:val="en-US"/>
              </w:rPr>
              <w:t>PRIMĂRIA COMUNEI</w:t>
            </w:r>
          </w:p>
          <w:p w14:paraId="202A1976">
            <w:pPr>
              <w:shd w:val="clear" w:color="auto" w:fill="FFFFFF"/>
              <w:ind w:right="-181"/>
              <w:jc w:val="center"/>
              <w:rPr>
                <w:b/>
                <w:caps/>
                <w:sz w:val="24"/>
                <w:szCs w:val="24"/>
                <w:lang w:val="en-US"/>
              </w:rPr>
            </w:pPr>
            <w:r>
              <w:rPr>
                <w:b/>
                <w:caps/>
                <w:sz w:val="24"/>
                <w:szCs w:val="24"/>
                <w:lang w:val="en-US"/>
              </w:rPr>
              <w:t>GRIGORĂUCA</w:t>
            </w:r>
          </w:p>
          <w:p w14:paraId="6CFE3AD8">
            <w:pPr>
              <w:shd w:val="clear" w:color="auto" w:fill="FFFFFF"/>
              <w:ind w:right="-113"/>
              <w:jc w:val="center"/>
              <w:rPr>
                <w:b/>
                <w:caps/>
                <w:sz w:val="24"/>
                <w:szCs w:val="24"/>
                <w:lang w:val="en-US"/>
              </w:rPr>
            </w:pPr>
            <w:r>
              <w:rPr>
                <w:b/>
                <w:caps/>
                <w:sz w:val="24"/>
                <w:szCs w:val="24"/>
                <w:lang w:val="en-US"/>
              </w:rPr>
              <w:t>md-6225</w:t>
            </w:r>
          </w:p>
          <w:p w14:paraId="77F90F01">
            <w:pPr>
              <w:shd w:val="clear" w:color="auto" w:fill="FFFFFF"/>
              <w:ind w:right="-144"/>
              <w:jc w:val="center"/>
              <w:rPr>
                <w:b/>
                <w:caps/>
                <w:sz w:val="24"/>
                <w:szCs w:val="24"/>
                <w:lang w:val="en-US"/>
              </w:rPr>
            </w:pPr>
            <w:r>
              <w:rPr>
                <w:b/>
                <w:sz w:val="24"/>
                <w:szCs w:val="24"/>
                <w:lang w:val="en-US"/>
              </w:rPr>
              <w:t xml:space="preserve">tel/fax </w:t>
            </w:r>
            <w:r>
              <w:rPr>
                <w:b/>
                <w:caps/>
                <w:sz w:val="24"/>
                <w:szCs w:val="24"/>
                <w:lang w:val="en-US"/>
              </w:rPr>
              <w:t>0-262-51-6-80</w:t>
            </w:r>
          </w:p>
          <w:p w14:paraId="3741E18E">
            <w:pPr>
              <w:shd w:val="clear" w:color="auto" w:fill="FFFFFF"/>
              <w:ind w:right="-144"/>
              <w:jc w:val="center"/>
              <w:rPr>
                <w:b/>
                <w:sz w:val="24"/>
                <w:szCs w:val="24"/>
                <w:lang w:val="en-US"/>
              </w:rPr>
            </w:pPr>
            <w:r>
              <w:fldChar w:fldCharType="begin"/>
            </w:r>
            <w:r>
              <w:instrText xml:space="preserve"> HYPERLINK "mailto:grigoraucaprimaria@gmail.com" </w:instrText>
            </w:r>
            <w:r>
              <w:fldChar w:fldCharType="separate"/>
            </w:r>
            <w:r>
              <w:rPr>
                <w:rStyle w:val="7"/>
                <w:b/>
                <w:sz w:val="24"/>
                <w:szCs w:val="24"/>
                <w:lang w:val="en-US"/>
              </w:rPr>
              <w:t>grigoraucaprimaria@gmail.com</w:t>
            </w:r>
            <w:r>
              <w:rPr>
                <w:rStyle w:val="7"/>
                <w:b/>
                <w:sz w:val="24"/>
                <w:szCs w:val="24"/>
                <w:lang w:val="en-US"/>
              </w:rPr>
              <w:fldChar w:fldCharType="end"/>
            </w:r>
          </w:p>
          <w:p w14:paraId="6FFA5358">
            <w:pPr>
              <w:shd w:val="clear" w:color="auto" w:fill="FFFFFF"/>
              <w:ind w:right="-144"/>
              <w:jc w:val="center"/>
              <w:rPr>
                <w:b/>
                <w:sz w:val="24"/>
                <w:szCs w:val="24"/>
                <w:lang w:val="en-US"/>
              </w:rPr>
            </w:pPr>
            <w:r>
              <w:fldChar w:fldCharType="begin"/>
            </w:r>
            <w:r>
              <w:instrText xml:space="preserve"> HYPERLINK "mailto:primaria.grigorauca@apl.gov.md" </w:instrText>
            </w:r>
            <w:r>
              <w:fldChar w:fldCharType="separate"/>
            </w:r>
            <w:r>
              <w:rPr>
                <w:rStyle w:val="7"/>
                <w:b/>
                <w:sz w:val="24"/>
                <w:szCs w:val="24"/>
                <w:lang w:val="en-US"/>
              </w:rPr>
              <w:t>primaria.grigorauca@apl.gov.md</w:t>
            </w:r>
            <w:r>
              <w:rPr>
                <w:rStyle w:val="7"/>
                <w:b/>
                <w:sz w:val="24"/>
                <w:szCs w:val="24"/>
                <w:lang w:val="en-US"/>
              </w:rPr>
              <w:fldChar w:fldCharType="end"/>
            </w:r>
          </w:p>
          <w:p w14:paraId="753B6CA5">
            <w:pPr>
              <w:pStyle w:val="23"/>
              <w:jc w:val="center"/>
              <w:rPr>
                <w:sz w:val="24"/>
                <w:szCs w:val="24"/>
                <w:lang w:val="en-US"/>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118745</wp:posOffset>
                      </wp:positionV>
                      <wp:extent cx="6695440" cy="0"/>
                      <wp:effectExtent l="0" t="19050" r="29210" b="19050"/>
                      <wp:wrapNone/>
                      <wp:docPr id="1" name="Line 3"/>
                      <wp:cNvGraphicFramePr/>
                      <a:graphic xmlns:a="http://schemas.openxmlformats.org/drawingml/2006/main">
                        <a:graphicData uri="http://schemas.microsoft.com/office/word/2010/wordprocessingShape">
                          <wps:wsp>
                            <wps:cNvCnPr>
                              <a:cxnSpLocks noChangeShapeType="1"/>
                            </wps:cNvCnPr>
                            <wps:spPr bwMode="auto">
                              <a:xfrm>
                                <a:off x="0" y="0"/>
                                <a:ext cx="6695440" cy="0"/>
                              </a:xfrm>
                              <a:prstGeom prst="line">
                                <a:avLst/>
                              </a:prstGeom>
                              <a:noFill/>
                              <a:ln w="57150" cmpd="thickThin">
                                <a:solidFill>
                                  <a:srgbClr val="000000"/>
                                </a:solidFill>
                                <a:round/>
                              </a:ln>
                            </wps:spPr>
                            <wps:bodyPr/>
                          </wps:wsp>
                        </a:graphicData>
                      </a:graphic>
                    </wp:anchor>
                  </w:drawing>
                </mc:Choice>
                <mc:Fallback>
                  <w:pict>
                    <v:line id="Line 3" o:spid="_x0000_s1026" o:spt="20" style="position:absolute;left:0pt;margin-left:3.3pt;margin-top:9.35pt;height:0pt;width:527.2pt;z-index:251659264;mso-width-relative:page;mso-height-relative:page;" filled="f" stroked="t" coordsize="21600,21600" o:gfxdata="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Xs2N6tIAAAAIAQAADwAAAAAAAAABACAAAAAiAAAA&#10;ZHJzL2Rvd25yZXYueG1sUEsBAhQAFAAAAAgAh07iQBYIDX3UAQAAsQMAAA4AAAAAAAAAAQAgAAAA&#10;IQEAAGRycy9lMm9Eb2MueG1sUEsFBgAAAAAGAAYAWQEAAGcFAAAAAA==&#10;">
                      <v:fill on="f" focussize="0,0"/>
                      <v:stroke weight="4.5pt" color="#000000" linestyle="thickThin" joinstyle="round"/>
                      <v:imagedata o:title=""/>
                      <o:lock v:ext="edit" aspectratio="f"/>
                    </v:line>
                  </w:pict>
                </mc:Fallback>
              </mc:AlternateContent>
            </w:r>
          </w:p>
        </w:tc>
        <w:tc>
          <w:tcPr>
            <w:tcW w:w="2266" w:type="dxa"/>
          </w:tcPr>
          <w:p w14:paraId="1F9C7A13">
            <w:pPr>
              <w:pStyle w:val="23"/>
              <w:rPr>
                <w:sz w:val="24"/>
                <w:szCs w:val="24"/>
                <w:lang w:val="en-US"/>
              </w:rPr>
            </w:pPr>
          </w:p>
          <w:p w14:paraId="69D9DC14">
            <w:pPr>
              <w:pStyle w:val="23"/>
              <w:jc w:val="center"/>
              <w:rPr>
                <w:sz w:val="24"/>
                <w:szCs w:val="24"/>
                <w:lang w:val="en-US"/>
              </w:rPr>
            </w:pPr>
            <w:r>
              <w:rPr>
                <w:sz w:val="24"/>
                <w:szCs w:val="24"/>
              </w:rPr>
              <w:drawing>
                <wp:anchor distT="0" distB="0" distL="0" distR="0" simplePos="0" relativeHeight="251660288" behindDoc="0" locked="0" layoutInCell="1" allowOverlap="0">
                  <wp:simplePos x="0" y="0"/>
                  <wp:positionH relativeFrom="column">
                    <wp:posOffset>268605</wp:posOffset>
                  </wp:positionH>
                  <wp:positionV relativeFrom="line">
                    <wp:posOffset>-1270</wp:posOffset>
                  </wp:positionV>
                  <wp:extent cx="971550" cy="1143000"/>
                  <wp:effectExtent l="19050" t="0" r="0" b="0"/>
                  <wp:wrapSquare wrapText="bothSides"/>
                  <wp:docPr id="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1"/>
                          <pic:cNvPicPr>
                            <a:picLocks noChangeAspect="1" noChangeArrowheads="1"/>
                          </pic:cNvPicPr>
                        </pic:nvPicPr>
                        <pic:blipFill>
                          <a:blip r:embed="rId6" cstate="print"/>
                          <a:srcRect/>
                          <a:stretch>
                            <a:fillRect/>
                          </a:stretch>
                        </pic:blipFill>
                        <pic:spPr>
                          <a:xfrm>
                            <a:off x="0" y="0"/>
                            <a:ext cx="971550" cy="1143000"/>
                          </a:xfrm>
                          <a:prstGeom prst="rect">
                            <a:avLst/>
                          </a:prstGeom>
                          <a:solidFill>
                            <a:srgbClr val="FFFFFF"/>
                          </a:solidFill>
                          <a:ln w="9525">
                            <a:noFill/>
                            <a:miter lim="800000"/>
                            <a:headEnd/>
                            <a:tailEnd/>
                          </a:ln>
                        </pic:spPr>
                      </pic:pic>
                    </a:graphicData>
                  </a:graphic>
                </wp:anchor>
              </w:drawing>
            </w:r>
          </w:p>
        </w:tc>
        <w:tc>
          <w:tcPr>
            <w:tcW w:w="4468" w:type="dxa"/>
          </w:tcPr>
          <w:p w14:paraId="59BFD0F6">
            <w:pPr>
              <w:shd w:val="clear" w:color="auto" w:fill="FFFFFF"/>
              <w:ind w:right="-95"/>
              <w:jc w:val="center"/>
              <w:rPr>
                <w:b/>
                <w:caps/>
                <w:sz w:val="24"/>
                <w:szCs w:val="24"/>
              </w:rPr>
            </w:pPr>
            <w:r>
              <w:rPr>
                <w:b/>
                <w:caps/>
                <w:sz w:val="24"/>
                <w:szCs w:val="24"/>
              </w:rPr>
              <w:t>Республика Молдова</w:t>
            </w:r>
          </w:p>
          <w:p w14:paraId="057C3492">
            <w:pPr>
              <w:shd w:val="clear" w:color="auto" w:fill="FFFFFF"/>
              <w:ind w:right="-95"/>
              <w:jc w:val="center"/>
              <w:rPr>
                <w:b/>
                <w:caps/>
                <w:sz w:val="24"/>
                <w:szCs w:val="24"/>
              </w:rPr>
            </w:pPr>
            <w:r>
              <w:rPr>
                <w:b/>
                <w:caps/>
                <w:sz w:val="24"/>
                <w:szCs w:val="24"/>
              </w:rPr>
              <w:t>РАЙОн Сынжерей</w:t>
            </w:r>
          </w:p>
          <w:p w14:paraId="2EC422D8">
            <w:pPr>
              <w:shd w:val="clear" w:color="auto" w:fill="FFFFFF"/>
              <w:tabs>
                <w:tab w:val="left" w:pos="0"/>
              </w:tabs>
              <w:ind w:right="-95"/>
              <w:jc w:val="center"/>
              <w:rPr>
                <w:b/>
                <w:caps/>
                <w:sz w:val="24"/>
                <w:szCs w:val="24"/>
              </w:rPr>
            </w:pPr>
            <w:r>
              <w:rPr>
                <w:b/>
                <w:caps/>
                <w:sz w:val="24"/>
                <w:szCs w:val="24"/>
              </w:rPr>
              <w:t>С. григорэука</w:t>
            </w:r>
          </w:p>
          <w:p w14:paraId="2CFC93BC">
            <w:pPr>
              <w:shd w:val="clear" w:color="auto" w:fill="FFFFFF"/>
              <w:tabs>
                <w:tab w:val="left" w:pos="0"/>
                <w:tab w:val="left" w:pos="915"/>
                <w:tab w:val="center" w:pos="2075"/>
              </w:tabs>
              <w:ind w:right="-95"/>
              <w:jc w:val="center"/>
              <w:rPr>
                <w:b/>
                <w:caps/>
                <w:sz w:val="24"/>
                <w:szCs w:val="24"/>
              </w:rPr>
            </w:pPr>
            <w:r>
              <w:rPr>
                <w:b/>
                <w:caps/>
                <w:sz w:val="24"/>
                <w:szCs w:val="24"/>
              </w:rPr>
              <w:t>Местный Совет,</w:t>
            </w:r>
          </w:p>
          <w:p w14:paraId="33958262">
            <w:pPr>
              <w:shd w:val="clear" w:color="auto" w:fill="FFFFFF"/>
              <w:tabs>
                <w:tab w:val="left" w:pos="0"/>
              </w:tabs>
              <w:ind w:right="-95"/>
              <w:jc w:val="center"/>
              <w:rPr>
                <w:b/>
                <w:caps/>
                <w:sz w:val="24"/>
                <w:szCs w:val="24"/>
              </w:rPr>
            </w:pPr>
            <w:r>
              <w:rPr>
                <w:b/>
                <w:caps/>
                <w:sz w:val="24"/>
                <w:szCs w:val="24"/>
              </w:rPr>
              <w:t>примэрия комМУНЫ</w:t>
            </w:r>
          </w:p>
          <w:p w14:paraId="27B3A89C">
            <w:pPr>
              <w:shd w:val="clear" w:color="auto" w:fill="FFFFFF"/>
              <w:tabs>
                <w:tab w:val="left" w:pos="0"/>
              </w:tabs>
              <w:ind w:right="-95"/>
              <w:jc w:val="center"/>
              <w:rPr>
                <w:b/>
                <w:caps/>
                <w:sz w:val="24"/>
                <w:szCs w:val="24"/>
              </w:rPr>
            </w:pPr>
            <w:r>
              <w:rPr>
                <w:b/>
                <w:caps/>
                <w:sz w:val="24"/>
                <w:szCs w:val="24"/>
              </w:rPr>
              <w:t>григорэука</w:t>
            </w:r>
          </w:p>
          <w:p w14:paraId="4A3EE57D">
            <w:pPr>
              <w:shd w:val="clear" w:color="auto" w:fill="FFFFFF"/>
              <w:jc w:val="center"/>
              <w:rPr>
                <w:b/>
                <w:caps/>
                <w:sz w:val="24"/>
                <w:szCs w:val="24"/>
              </w:rPr>
            </w:pPr>
            <w:r>
              <w:rPr>
                <w:b/>
                <w:caps/>
                <w:sz w:val="24"/>
                <w:szCs w:val="24"/>
              </w:rPr>
              <w:t>md-6225</w:t>
            </w:r>
          </w:p>
          <w:p w14:paraId="2D274874">
            <w:pPr>
              <w:shd w:val="clear" w:color="auto" w:fill="FFFFFF"/>
              <w:jc w:val="center"/>
              <w:rPr>
                <w:b/>
                <w:caps/>
                <w:sz w:val="24"/>
                <w:szCs w:val="24"/>
              </w:rPr>
            </w:pPr>
            <w:r>
              <w:rPr>
                <w:b/>
                <w:sz w:val="24"/>
                <w:szCs w:val="24"/>
              </w:rPr>
              <w:t>тел/факс</w:t>
            </w:r>
            <w:r>
              <w:rPr>
                <w:b/>
                <w:caps/>
                <w:sz w:val="24"/>
                <w:szCs w:val="24"/>
              </w:rPr>
              <w:t>0-262-51-6-80</w:t>
            </w:r>
          </w:p>
          <w:p w14:paraId="595AF50A">
            <w:pPr>
              <w:shd w:val="clear" w:color="auto" w:fill="FFFFFF"/>
              <w:ind w:right="-144"/>
              <w:jc w:val="center"/>
              <w:rPr>
                <w:b/>
                <w:sz w:val="24"/>
                <w:szCs w:val="24"/>
              </w:rPr>
            </w:pPr>
            <w:r>
              <w:fldChar w:fldCharType="begin"/>
            </w:r>
            <w:r>
              <w:instrText xml:space="preserve"> HYPERLINK "mailto:grigoraucaprimaria@gmail.com" </w:instrText>
            </w:r>
            <w:r>
              <w:fldChar w:fldCharType="separate"/>
            </w:r>
            <w:r>
              <w:rPr>
                <w:rStyle w:val="7"/>
                <w:b/>
                <w:sz w:val="24"/>
                <w:szCs w:val="24"/>
              </w:rPr>
              <w:t>grigoraucaprimaria@gmail.com</w:t>
            </w:r>
            <w:r>
              <w:rPr>
                <w:rStyle w:val="7"/>
                <w:b/>
                <w:sz w:val="24"/>
                <w:szCs w:val="24"/>
              </w:rPr>
              <w:fldChar w:fldCharType="end"/>
            </w:r>
          </w:p>
          <w:p w14:paraId="6A8E756B">
            <w:pPr>
              <w:shd w:val="clear" w:color="auto" w:fill="FFFFFF"/>
              <w:ind w:right="-144"/>
              <w:jc w:val="center"/>
              <w:rPr>
                <w:b/>
                <w:sz w:val="24"/>
                <w:szCs w:val="24"/>
              </w:rPr>
            </w:pPr>
            <w:r>
              <w:fldChar w:fldCharType="begin"/>
            </w:r>
            <w:r>
              <w:instrText xml:space="preserve"> HYPERLINK "mailto:primaria.grigorauca@apl.gov.md" </w:instrText>
            </w:r>
            <w:r>
              <w:fldChar w:fldCharType="separate"/>
            </w:r>
            <w:r>
              <w:rPr>
                <w:rStyle w:val="7"/>
                <w:b/>
                <w:sz w:val="24"/>
                <w:szCs w:val="24"/>
              </w:rPr>
              <w:t>primaria.grigorauca@apl.gov.md</w:t>
            </w:r>
            <w:r>
              <w:rPr>
                <w:rStyle w:val="7"/>
                <w:b/>
                <w:sz w:val="24"/>
                <w:szCs w:val="24"/>
              </w:rPr>
              <w:fldChar w:fldCharType="end"/>
            </w:r>
          </w:p>
          <w:p w14:paraId="64A70245">
            <w:pPr>
              <w:shd w:val="clear" w:color="auto" w:fill="FFFFFF"/>
              <w:ind w:right="-144"/>
              <w:jc w:val="center"/>
              <w:rPr>
                <w:b/>
                <w:sz w:val="24"/>
                <w:szCs w:val="24"/>
              </w:rPr>
            </w:pPr>
          </w:p>
          <w:p w14:paraId="4BA230CD">
            <w:pPr>
              <w:pStyle w:val="23"/>
              <w:jc w:val="center"/>
              <w:rPr>
                <w:b/>
                <w:sz w:val="24"/>
                <w:szCs w:val="24"/>
                <w:lang w:val="ro-RO"/>
              </w:rPr>
            </w:pPr>
          </w:p>
          <w:p w14:paraId="74261515">
            <w:pPr>
              <w:pStyle w:val="23"/>
              <w:jc w:val="center"/>
              <w:rPr>
                <w:b/>
                <w:sz w:val="24"/>
                <w:szCs w:val="24"/>
                <w:lang w:val="ro-RO"/>
              </w:rPr>
            </w:pPr>
          </w:p>
        </w:tc>
      </w:tr>
    </w:tbl>
    <w:p w14:paraId="38E5AB38">
      <w:pPr>
        <w:jc w:val="center"/>
        <w:rPr>
          <w:b/>
          <w:sz w:val="32"/>
          <w:szCs w:val="32"/>
          <w:lang w:val="en-US"/>
        </w:rPr>
      </w:pPr>
      <w:r>
        <w:rPr>
          <w:b/>
          <w:sz w:val="32"/>
          <w:szCs w:val="32"/>
          <w:lang w:val="ro-RO"/>
        </w:rPr>
        <w:t>D E C I Z I E Nr. 01/06</w:t>
      </w:r>
    </w:p>
    <w:p w14:paraId="5BC85843">
      <w:pPr>
        <w:jc w:val="center"/>
        <w:rPr>
          <w:b/>
          <w:sz w:val="32"/>
          <w:szCs w:val="32"/>
          <w:lang w:val="ro-RO"/>
        </w:rPr>
      </w:pPr>
      <w:r>
        <w:rPr>
          <w:b/>
          <w:sz w:val="32"/>
          <w:szCs w:val="32"/>
          <w:lang w:val="ro-RO"/>
        </w:rPr>
        <w:t>din 25</w:t>
      </w:r>
      <w:r>
        <w:rPr>
          <w:rFonts w:hint="default"/>
          <w:b/>
          <w:sz w:val="32"/>
          <w:szCs w:val="32"/>
          <w:lang/>
        </w:rPr>
        <w:t xml:space="preserve"> martie </w:t>
      </w:r>
      <w:r>
        <w:rPr>
          <w:b/>
          <w:sz w:val="32"/>
          <w:szCs w:val="32"/>
          <w:lang w:val="ro-RO"/>
        </w:rPr>
        <w:t>2026</w:t>
      </w:r>
    </w:p>
    <w:p w14:paraId="1EC8B7C3">
      <w:pPr>
        <w:jc w:val="center"/>
        <w:rPr>
          <w:b/>
          <w:sz w:val="32"/>
          <w:szCs w:val="32"/>
          <w:lang w:val="ro-RO"/>
        </w:rPr>
      </w:pPr>
      <w:r>
        <w:rPr>
          <w:b/>
          <w:sz w:val="32"/>
          <w:szCs w:val="32"/>
          <w:lang w:val="ro-RO"/>
        </w:rPr>
        <w:t>s. Grigorăuca</w:t>
      </w:r>
    </w:p>
    <w:p w14:paraId="41D8A52A">
      <w:pPr>
        <w:jc w:val="center"/>
        <w:rPr>
          <w:b/>
          <w:sz w:val="32"/>
          <w:szCs w:val="32"/>
          <w:lang w:val="ro-RO"/>
        </w:rPr>
      </w:pPr>
    </w:p>
    <w:p w14:paraId="20E42CE8">
      <w:pPr>
        <w:rPr>
          <w:b/>
          <w:sz w:val="28"/>
          <w:szCs w:val="28"/>
          <w:lang w:val="en-US"/>
        </w:rPr>
      </w:pPr>
      <w:r>
        <w:rPr>
          <w:b/>
          <w:sz w:val="28"/>
          <w:szCs w:val="28"/>
          <w:lang w:val="ro-RO"/>
        </w:rPr>
        <w:t xml:space="preserve"> Cu privire la </w:t>
      </w:r>
      <w:r>
        <w:rPr>
          <w:b/>
          <w:sz w:val="28"/>
          <w:szCs w:val="28"/>
          <w:lang w:val="en-US"/>
        </w:rPr>
        <w:t>modificarea deciziei 05/11 din 16.12.2026</w:t>
      </w:r>
    </w:p>
    <w:p w14:paraId="0F9BE5DB">
      <w:pPr>
        <w:rPr>
          <w:b/>
          <w:sz w:val="28"/>
          <w:szCs w:val="28"/>
          <w:lang w:val="ro-RO"/>
        </w:rPr>
      </w:pPr>
      <w:r>
        <w:rPr>
          <w:b/>
          <w:sz w:val="28"/>
          <w:szCs w:val="28"/>
          <w:lang w:val="en-US"/>
        </w:rPr>
        <w:t xml:space="preserve">”Cu privire la aprobarea </w:t>
      </w:r>
      <w:r>
        <w:rPr>
          <w:b/>
          <w:sz w:val="28"/>
          <w:szCs w:val="28"/>
          <w:lang w:val="ro-RO"/>
        </w:rPr>
        <w:t>bugetului, pentru anul  2026, în a doua lectură”</w:t>
      </w:r>
    </w:p>
    <w:p w14:paraId="77E7B59A">
      <w:pPr>
        <w:rPr>
          <w:b/>
          <w:sz w:val="24"/>
          <w:szCs w:val="24"/>
          <w:lang w:val="ro-RO"/>
        </w:rPr>
      </w:pPr>
    </w:p>
    <w:p w14:paraId="1716C05E">
      <w:pPr>
        <w:ind w:firstLine="708"/>
        <w:jc w:val="both"/>
        <w:rPr>
          <w:sz w:val="24"/>
          <w:szCs w:val="24"/>
          <w:lang w:val="en-US"/>
        </w:rPr>
      </w:pPr>
      <w:r>
        <w:rPr>
          <w:sz w:val="24"/>
          <w:szCs w:val="24"/>
          <w:lang w:val="ro-RO"/>
        </w:rPr>
        <w:t>Î</w:t>
      </w:r>
      <w:r>
        <w:rPr>
          <w:sz w:val="24"/>
          <w:szCs w:val="24"/>
          <w:lang w:val="it-IT"/>
        </w:rPr>
        <w:t>n temeiul Legii cu privire la actele normative nr. 100/2017,  art. 14 ali. (2) lit. (n) al Legii privind administraţia publică locală nr. 436/2006, art. 24, 25, 47, 55 ale Legii</w:t>
      </w:r>
      <w:r>
        <w:rPr>
          <w:bCs/>
          <w:sz w:val="24"/>
          <w:szCs w:val="24"/>
          <w:lang w:val="en-US"/>
        </w:rPr>
        <w:t>finanţelor publice şi responsabilităţii bugetar-fiscale</w:t>
      </w:r>
      <w:r>
        <w:rPr>
          <w:sz w:val="24"/>
          <w:szCs w:val="24"/>
          <w:lang w:val="it-IT"/>
        </w:rPr>
        <w:t xml:space="preserve"> nr. 181/2014, art. 20 şi art. 21 ale Legii </w:t>
      </w:r>
      <w:r>
        <w:rPr>
          <w:bCs/>
          <w:sz w:val="24"/>
          <w:szCs w:val="24"/>
          <w:lang w:val="en-US"/>
        </w:rPr>
        <w:t>privind finanţele publice locale nr. 397/2003,</w:t>
      </w:r>
      <w:r>
        <w:rPr>
          <w:sz w:val="24"/>
          <w:szCs w:val="24"/>
          <w:lang w:val="it-IT"/>
        </w:rPr>
        <w:t xml:space="preserve"> în temeiul art. 37 al Legii nr. 419/2006 cu privire la datoria sectorului public, garanţiile de stat şi recreditarea de stat, Setul metodologig privind elaborarea, aprobarea şi modificarea bugetului, aprobat prin Ordinul Ministrului finanţelor nr. 209/2015</w:t>
      </w:r>
      <w:r>
        <w:rPr>
          <w:sz w:val="24"/>
          <w:szCs w:val="24"/>
          <w:lang w:val="ro-RO"/>
        </w:rPr>
        <w:t>,</w:t>
      </w:r>
      <w:r>
        <w:rPr>
          <w:sz w:val="24"/>
          <w:szCs w:val="24"/>
          <w:lang w:val="en-US"/>
        </w:rPr>
        <w:t xml:space="preserve">în baza avizului comisiei de  specialitate,    </w:t>
      </w:r>
    </w:p>
    <w:p w14:paraId="5B3580F4">
      <w:pPr>
        <w:jc w:val="both"/>
        <w:rPr>
          <w:b/>
          <w:sz w:val="28"/>
          <w:szCs w:val="28"/>
          <w:lang w:val="ro-RO"/>
        </w:rPr>
      </w:pPr>
      <w:r>
        <w:rPr>
          <w:b/>
          <w:sz w:val="28"/>
          <w:szCs w:val="28"/>
          <w:lang w:val="ro-RO"/>
        </w:rPr>
        <w:t>Consiliul comunal,</w:t>
      </w:r>
    </w:p>
    <w:p w14:paraId="775DDE45">
      <w:pPr>
        <w:jc w:val="both"/>
        <w:rPr>
          <w:b/>
          <w:sz w:val="28"/>
          <w:szCs w:val="28"/>
          <w:lang w:val="ro-RO"/>
        </w:rPr>
      </w:pPr>
    </w:p>
    <w:p w14:paraId="4F014783">
      <w:pPr>
        <w:jc w:val="both"/>
        <w:rPr>
          <w:b/>
          <w:sz w:val="28"/>
          <w:szCs w:val="28"/>
          <w:lang w:val="ro-RO"/>
        </w:rPr>
      </w:pPr>
      <w:r>
        <w:rPr>
          <w:b/>
          <w:sz w:val="28"/>
          <w:szCs w:val="28"/>
          <w:lang w:val="ro-RO"/>
        </w:rPr>
        <w:t>D E C I D E:</w:t>
      </w:r>
    </w:p>
    <w:p w14:paraId="2467C1FB">
      <w:pPr>
        <w:ind w:right="43" w:firstLine="284"/>
        <w:jc w:val="both"/>
        <w:rPr>
          <w:sz w:val="24"/>
          <w:szCs w:val="24"/>
          <w:lang w:val="en-US"/>
        </w:rPr>
      </w:pPr>
      <w:r>
        <w:rPr>
          <w:sz w:val="24"/>
          <w:szCs w:val="24"/>
          <w:lang w:val="en-US"/>
        </w:rPr>
        <w:t xml:space="preserve">1. A modifica Bugetul Local, pentru anul 2026, prin modificarea deciziei nr. 05/11 din 16.12.2025, cu privire la aprobarea bugetului primăriei pe anul 2026, </w:t>
      </w:r>
      <w:r>
        <w:rPr>
          <w:sz w:val="24"/>
          <w:szCs w:val="24"/>
          <w:lang w:val="ro-RO"/>
        </w:rPr>
        <w:t>în</w:t>
      </w:r>
      <w:r>
        <w:rPr>
          <w:sz w:val="24"/>
          <w:szCs w:val="24"/>
          <w:lang w:val="en-US"/>
        </w:rPr>
        <w:t xml:space="preserve"> a doua lectură” care va avea următorul cuprins:</w:t>
      </w:r>
    </w:p>
    <w:p w14:paraId="4FEFA432">
      <w:pPr>
        <w:ind w:right="43" w:firstLine="284"/>
        <w:jc w:val="both"/>
        <w:rPr>
          <w:sz w:val="24"/>
          <w:szCs w:val="24"/>
          <w:lang w:val="en-US"/>
        </w:rPr>
      </w:pPr>
      <w:r>
        <w:rPr>
          <w:sz w:val="24"/>
          <w:szCs w:val="24"/>
          <w:lang w:val="en-US"/>
        </w:rPr>
        <w:t>1.1 La p. 1 sintagma “venituri în sumă de 11610,3 mii lei se substituie cu sintagma “venituri în sumă de 11610,3 mii lei” şi sintagma de “cheltuieli în sumă de 11610,3 mii lei se substituie cu sintagma “cheltuieli în sumă de 11610,3 mii lei”.</w:t>
      </w:r>
    </w:p>
    <w:p w14:paraId="3EF3F22E">
      <w:pPr>
        <w:ind w:right="43" w:firstLine="284"/>
        <w:jc w:val="both"/>
        <w:rPr>
          <w:sz w:val="24"/>
          <w:szCs w:val="24"/>
          <w:lang w:val="en-US"/>
        </w:rPr>
      </w:pPr>
      <w:r>
        <w:rPr>
          <w:sz w:val="24"/>
          <w:szCs w:val="24"/>
          <w:lang w:val="en-US"/>
        </w:rPr>
        <w:t>La p. 2 se modifică pct.:</w:t>
      </w:r>
    </w:p>
    <w:p w14:paraId="0BA1D200">
      <w:pPr>
        <w:ind w:firstLine="284"/>
        <w:jc w:val="both"/>
        <w:rPr>
          <w:sz w:val="24"/>
          <w:szCs w:val="24"/>
          <w:lang w:val="ro-RO"/>
        </w:rPr>
      </w:pPr>
      <w:r>
        <w:rPr>
          <w:sz w:val="24"/>
          <w:szCs w:val="24"/>
          <w:lang w:val="pt-BR"/>
        </w:rPr>
        <w:t xml:space="preserve">2.1. Indicatorii generali </w:t>
      </w:r>
      <w:r>
        <w:rPr>
          <w:sz w:val="24"/>
          <w:szCs w:val="24"/>
          <w:lang w:val="ro-RO"/>
        </w:rPr>
        <w:t>şi sursele de finanţare ale</w:t>
      </w:r>
      <w:r>
        <w:rPr>
          <w:sz w:val="24"/>
          <w:szCs w:val="24"/>
          <w:lang w:val="pt-BR"/>
        </w:rPr>
        <w:t xml:space="preserve"> bugetului se prezintă în anexa nr.1,</w:t>
      </w:r>
      <w:r>
        <w:rPr>
          <w:sz w:val="24"/>
          <w:szCs w:val="24"/>
          <w:lang w:val="ro-RO"/>
        </w:rPr>
        <w:t xml:space="preserve"> în redacție nouă;</w:t>
      </w:r>
    </w:p>
    <w:p w14:paraId="5C0917EE">
      <w:pPr>
        <w:ind w:firstLine="284"/>
        <w:jc w:val="both"/>
        <w:rPr>
          <w:sz w:val="24"/>
          <w:szCs w:val="24"/>
          <w:lang w:val="ro-RO"/>
        </w:rPr>
      </w:pPr>
      <w:r>
        <w:rPr>
          <w:sz w:val="24"/>
          <w:szCs w:val="24"/>
          <w:lang w:val="ro-RO"/>
        </w:rPr>
        <w:t xml:space="preserve">2.3. </w:t>
      </w:r>
      <w:r>
        <w:rPr>
          <w:bCs/>
          <w:sz w:val="24"/>
          <w:szCs w:val="24"/>
          <w:lang w:val="ro-RO"/>
        </w:rPr>
        <w:t>Resursele şi cheltuielile bugetului pentru a</w:t>
      </w:r>
      <w:r>
        <w:rPr>
          <w:bCs/>
          <w:sz w:val="24"/>
          <w:szCs w:val="24"/>
          <w:lang w:val="en-US"/>
        </w:rPr>
        <w:t>nul</w:t>
      </w:r>
      <w:r>
        <w:rPr>
          <w:bCs/>
          <w:sz w:val="24"/>
          <w:szCs w:val="24"/>
          <w:lang w:val="ro-RO"/>
        </w:rPr>
        <w:t xml:space="preserve"> 2025conform clasifica</w:t>
      </w:r>
      <w:r>
        <w:rPr>
          <w:rFonts w:ascii="Tahoma" w:hAnsi="Tahoma" w:cs="Tahoma"/>
          <w:bCs/>
          <w:sz w:val="24"/>
          <w:szCs w:val="24"/>
          <w:lang w:val="ro-RO"/>
        </w:rPr>
        <w:t>ț</w:t>
      </w:r>
      <w:r>
        <w:rPr>
          <w:bCs/>
          <w:sz w:val="24"/>
          <w:szCs w:val="24"/>
          <w:lang w:val="ro-RO"/>
        </w:rPr>
        <w:t>iei func</w:t>
      </w:r>
      <w:r>
        <w:rPr>
          <w:rFonts w:ascii="Tahoma" w:hAnsi="Tahoma" w:cs="Tahoma"/>
          <w:bCs/>
          <w:sz w:val="24"/>
          <w:szCs w:val="24"/>
          <w:lang w:val="ro-RO"/>
        </w:rPr>
        <w:t>ț</w:t>
      </w:r>
      <w:r>
        <w:rPr>
          <w:bCs/>
          <w:sz w:val="24"/>
          <w:szCs w:val="24"/>
          <w:lang w:val="ro-RO"/>
        </w:rPr>
        <w:t xml:space="preserve">ionale </w:t>
      </w:r>
      <w:r>
        <w:rPr>
          <w:rFonts w:ascii="Tahoma" w:hAnsi="Tahoma" w:cs="Tahoma"/>
          <w:bCs/>
          <w:sz w:val="24"/>
          <w:szCs w:val="24"/>
          <w:lang w:val="ro-RO"/>
        </w:rPr>
        <w:t>ș</w:t>
      </w:r>
      <w:r>
        <w:rPr>
          <w:bCs/>
          <w:sz w:val="24"/>
          <w:szCs w:val="24"/>
          <w:lang w:val="ro-RO"/>
        </w:rPr>
        <w:t>i pe programe,</w:t>
      </w:r>
      <w:r>
        <w:rPr>
          <w:sz w:val="24"/>
          <w:szCs w:val="24"/>
          <w:lang w:val="pt-BR"/>
        </w:rPr>
        <w:t xml:space="preserve"> se prezintă în a</w:t>
      </w:r>
      <w:r>
        <w:rPr>
          <w:sz w:val="24"/>
          <w:szCs w:val="24"/>
          <w:lang w:val="ro-RO"/>
        </w:rPr>
        <w:t>nexa nr.3, în redacție nouă.</w:t>
      </w:r>
    </w:p>
    <w:p w14:paraId="50545E3C">
      <w:pPr>
        <w:ind w:firstLine="284"/>
        <w:jc w:val="both"/>
        <w:rPr>
          <w:sz w:val="24"/>
          <w:szCs w:val="24"/>
          <w:lang w:val="ro-RO"/>
        </w:rPr>
      </w:pPr>
      <w:r>
        <w:rPr>
          <w:sz w:val="24"/>
          <w:szCs w:val="24"/>
          <w:lang w:val="ro-RO"/>
        </w:rPr>
        <w:t xml:space="preserve">3. </w:t>
      </w:r>
      <w:r>
        <w:rPr>
          <w:sz w:val="24"/>
          <w:szCs w:val="24"/>
          <w:lang w:val="en-US" w:eastAsia="en-US"/>
        </w:rPr>
        <w:t xml:space="preserve">Prezenta decizie  se aduce la cunoştinţa persoanelor vizate cu posibilitatea contestării în instanţă de contencios administrativ, judecătoria Bălţi cu sediul str. Hotinului 43, în termen de 30 zile. </w:t>
      </w:r>
    </w:p>
    <w:p w14:paraId="791242B7">
      <w:pPr>
        <w:ind w:firstLine="284"/>
        <w:jc w:val="both"/>
        <w:rPr>
          <w:sz w:val="24"/>
          <w:szCs w:val="24"/>
          <w:lang w:val="ro-RO"/>
        </w:rPr>
      </w:pPr>
      <w:r>
        <w:rPr>
          <w:sz w:val="24"/>
          <w:szCs w:val="24"/>
          <w:lang w:val="ro-RO"/>
        </w:rPr>
        <w:t xml:space="preserve">4. </w:t>
      </w:r>
      <w:r>
        <w:rPr>
          <w:sz w:val="24"/>
          <w:szCs w:val="24"/>
          <w:lang w:val="en-US" w:eastAsia="en-US"/>
        </w:rPr>
        <w:t>Controlul executării prezentei decizii se pune în sarcina comisiei consultative pentru Buget şi Finanţe.</w:t>
      </w:r>
    </w:p>
    <w:p w14:paraId="60FF45EB">
      <w:pPr>
        <w:ind w:left="644"/>
        <w:contextualSpacing/>
        <w:rPr>
          <w:sz w:val="28"/>
          <w:szCs w:val="28"/>
          <w:lang w:val="en-US" w:eastAsia="en-US"/>
        </w:rPr>
      </w:pPr>
    </w:p>
    <w:p w14:paraId="1D98A4B0">
      <w:pPr>
        <w:ind w:right="43" w:firstLine="284"/>
        <w:jc w:val="both"/>
        <w:rPr>
          <w:b/>
          <w:sz w:val="28"/>
          <w:szCs w:val="28"/>
          <w:lang w:val="ro-RO"/>
        </w:rPr>
      </w:pPr>
    </w:p>
    <w:p w14:paraId="3A2CA921">
      <w:pPr>
        <w:rPr>
          <w:b/>
          <w:sz w:val="28"/>
          <w:szCs w:val="28"/>
          <w:lang w:val="ro-RO"/>
        </w:rPr>
      </w:pPr>
      <w:r>
        <w:rPr>
          <w:b/>
          <w:sz w:val="28"/>
          <w:szCs w:val="28"/>
          <w:lang w:val="en-US"/>
        </w:rPr>
        <w:t xml:space="preserve">Președintele  ședinței                                       </w:t>
      </w:r>
    </w:p>
    <w:p w14:paraId="6CFB724D">
      <w:pPr>
        <w:rPr>
          <w:b/>
          <w:sz w:val="28"/>
          <w:szCs w:val="28"/>
          <w:lang w:val="ro-RO"/>
        </w:rPr>
      </w:pPr>
    </w:p>
    <w:p w14:paraId="14F72B50">
      <w:pPr>
        <w:rPr>
          <w:b/>
          <w:sz w:val="28"/>
          <w:szCs w:val="28"/>
          <w:lang w:val="en-US"/>
        </w:rPr>
      </w:pPr>
    </w:p>
    <w:p w14:paraId="7E3F4C20">
      <w:pPr>
        <w:rPr>
          <w:b/>
          <w:sz w:val="28"/>
          <w:szCs w:val="28"/>
          <w:lang w:val="en-US"/>
        </w:rPr>
      </w:pPr>
      <w:r>
        <w:rPr>
          <w:b/>
          <w:sz w:val="28"/>
          <w:szCs w:val="28"/>
          <w:lang w:val="en-US"/>
        </w:rPr>
        <w:t>Secretarul  consiliului                                     Teodor   Donos</w:t>
      </w:r>
    </w:p>
    <w:p w14:paraId="0F68B0EE">
      <w:pPr>
        <w:rPr>
          <w:b/>
          <w:sz w:val="28"/>
          <w:szCs w:val="28"/>
          <w:lang w:val="en-US"/>
        </w:rPr>
      </w:pPr>
    </w:p>
    <w:p w14:paraId="202852F9">
      <w:pPr>
        <w:rPr>
          <w:b/>
          <w:sz w:val="28"/>
          <w:szCs w:val="28"/>
          <w:lang w:val="en-US"/>
        </w:rPr>
      </w:pPr>
    </w:p>
    <w:p w14:paraId="54F1E65B">
      <w:pPr>
        <w:autoSpaceDE w:val="0"/>
        <w:autoSpaceDN w:val="0"/>
        <w:adjustRightInd w:val="0"/>
        <w:jc w:val="right"/>
        <w:rPr>
          <w:lang w:val="it-IT"/>
        </w:rPr>
      </w:pPr>
    </w:p>
    <w:p w14:paraId="071D8A0E">
      <w:pPr>
        <w:autoSpaceDE w:val="0"/>
        <w:autoSpaceDN w:val="0"/>
        <w:adjustRightInd w:val="0"/>
        <w:jc w:val="right"/>
        <w:rPr>
          <w:lang w:val="it-IT"/>
        </w:rPr>
      </w:pPr>
    </w:p>
    <w:p w14:paraId="140FB995">
      <w:pPr>
        <w:autoSpaceDE w:val="0"/>
        <w:autoSpaceDN w:val="0"/>
        <w:adjustRightInd w:val="0"/>
        <w:jc w:val="right"/>
        <w:rPr>
          <w:lang w:val="it-IT"/>
        </w:rPr>
      </w:pPr>
      <w:r>
        <w:rPr>
          <w:lang w:val="it-IT"/>
        </w:rPr>
        <w:t>Anexa 1</w:t>
      </w:r>
    </w:p>
    <w:p w14:paraId="0EB44492">
      <w:pPr>
        <w:autoSpaceDE w:val="0"/>
        <w:autoSpaceDN w:val="0"/>
        <w:adjustRightInd w:val="0"/>
        <w:jc w:val="right"/>
        <w:rPr>
          <w:lang w:val="it-IT"/>
        </w:rPr>
      </w:pPr>
      <w:r>
        <w:rPr>
          <w:lang w:val="it-IT"/>
        </w:rPr>
        <w:t xml:space="preserve">                                                                                                                                  la decizia Consiliului                </w:t>
      </w:r>
    </w:p>
    <w:p w14:paraId="3440EC91">
      <w:pPr>
        <w:autoSpaceDE w:val="0"/>
        <w:autoSpaceDN w:val="0"/>
        <w:adjustRightInd w:val="0"/>
        <w:jc w:val="right"/>
        <w:rPr>
          <w:lang w:val="it-IT"/>
        </w:rPr>
      </w:pPr>
      <w:r>
        <w:rPr>
          <w:lang w:val="it-IT"/>
        </w:rPr>
        <w:t xml:space="preserve">                                                                                                                                       nr.</w:t>
      </w:r>
      <w:r>
        <w:rPr>
          <w:rFonts w:hint="default"/>
          <w:lang/>
        </w:rPr>
        <w:t xml:space="preserve"> </w:t>
      </w:r>
      <w:r>
        <w:rPr>
          <w:lang w:val="it-IT"/>
        </w:rPr>
        <w:t>01/06 din 20.03.2026</w:t>
      </w:r>
    </w:p>
    <w:p w14:paraId="7D125EE6">
      <w:pPr>
        <w:autoSpaceDE w:val="0"/>
        <w:autoSpaceDN w:val="0"/>
        <w:adjustRightInd w:val="0"/>
        <w:jc w:val="center"/>
        <w:rPr>
          <w:b/>
          <w:bCs/>
          <w:sz w:val="32"/>
          <w:szCs w:val="32"/>
          <w:lang w:val="ro-RO"/>
        </w:rPr>
      </w:pPr>
      <w:r>
        <w:rPr>
          <w:b/>
          <w:bCs/>
          <w:sz w:val="32"/>
          <w:szCs w:val="32"/>
          <w:lang w:val="it-IT"/>
        </w:rPr>
        <w:t>Indicatorii generali şi sursele de finanţare ale bugetului local Grigorăuca,</w:t>
      </w:r>
      <w:r>
        <w:rPr>
          <w:b/>
          <w:bCs/>
          <w:sz w:val="32"/>
          <w:szCs w:val="32"/>
          <w:lang w:val="ro-RO"/>
        </w:rPr>
        <w:t xml:space="preserve"> pentru a. 2026</w:t>
      </w:r>
    </w:p>
    <w:tbl>
      <w:tblPr>
        <w:tblStyle w:val="5"/>
        <w:tblW w:w="0" w:type="auto"/>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2"/>
        <w:gridCol w:w="1080"/>
        <w:gridCol w:w="1620"/>
        <w:gridCol w:w="1127"/>
        <w:gridCol w:w="1417"/>
      </w:tblGrid>
      <w:tr w14:paraId="7D849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2" w:type="dxa"/>
            <w:tcBorders>
              <w:top w:val="single" w:color="000000" w:sz="4" w:space="0"/>
              <w:left w:val="single" w:color="000000" w:sz="4" w:space="0"/>
              <w:bottom w:val="single" w:color="000000" w:sz="4" w:space="0"/>
              <w:right w:val="single" w:color="000000" w:sz="4" w:space="0"/>
            </w:tcBorders>
          </w:tcPr>
          <w:p w14:paraId="606E0D95">
            <w:pPr>
              <w:autoSpaceDE w:val="0"/>
              <w:autoSpaceDN w:val="0"/>
              <w:adjustRightInd w:val="0"/>
              <w:jc w:val="center"/>
              <w:rPr>
                <w:b/>
                <w:bCs/>
                <w:sz w:val="32"/>
                <w:szCs w:val="32"/>
                <w:lang w:val="ro-RO"/>
              </w:rPr>
            </w:pPr>
            <w:r>
              <w:rPr>
                <w:sz w:val="32"/>
                <w:szCs w:val="32"/>
                <w:lang w:val="it-IT"/>
              </w:rPr>
              <w:t>Denumirea</w:t>
            </w:r>
          </w:p>
        </w:tc>
        <w:tc>
          <w:tcPr>
            <w:tcW w:w="1080" w:type="dxa"/>
            <w:tcBorders>
              <w:top w:val="single" w:color="000000" w:sz="4" w:space="0"/>
              <w:left w:val="single" w:color="000000" w:sz="4" w:space="0"/>
              <w:bottom w:val="single" w:color="000000" w:sz="4" w:space="0"/>
              <w:right w:val="single" w:color="000000" w:sz="4" w:space="0"/>
            </w:tcBorders>
          </w:tcPr>
          <w:p w14:paraId="6A40CD67">
            <w:pPr>
              <w:autoSpaceDE w:val="0"/>
              <w:autoSpaceDN w:val="0"/>
              <w:adjustRightInd w:val="0"/>
              <w:jc w:val="center"/>
              <w:rPr>
                <w:sz w:val="32"/>
                <w:szCs w:val="32"/>
                <w:lang w:val="ro-RO"/>
              </w:rPr>
            </w:pPr>
            <w:r>
              <w:rPr>
                <w:sz w:val="32"/>
                <w:szCs w:val="32"/>
                <w:lang w:val="ro-RO"/>
              </w:rPr>
              <w:t>Cod  ECO</w:t>
            </w:r>
          </w:p>
        </w:tc>
        <w:tc>
          <w:tcPr>
            <w:tcW w:w="1620" w:type="dxa"/>
            <w:tcBorders>
              <w:top w:val="single" w:color="000000" w:sz="4" w:space="0"/>
              <w:left w:val="single" w:color="000000" w:sz="4" w:space="0"/>
              <w:bottom w:val="single" w:color="000000" w:sz="4" w:space="0"/>
              <w:right w:val="single" w:color="000000" w:sz="4" w:space="0"/>
            </w:tcBorders>
          </w:tcPr>
          <w:p w14:paraId="3103D129">
            <w:pPr>
              <w:autoSpaceDE w:val="0"/>
              <w:autoSpaceDN w:val="0"/>
              <w:adjustRightInd w:val="0"/>
              <w:jc w:val="center"/>
              <w:rPr>
                <w:b/>
                <w:bCs/>
                <w:sz w:val="32"/>
                <w:szCs w:val="32"/>
                <w:lang w:val="ro-RO"/>
              </w:rPr>
            </w:pPr>
            <w:r>
              <w:rPr>
                <w:sz w:val="32"/>
                <w:szCs w:val="32"/>
                <w:lang w:val="it-IT"/>
              </w:rPr>
              <w:t>Precedent Suma, mii lei</w:t>
            </w:r>
          </w:p>
        </w:tc>
        <w:tc>
          <w:tcPr>
            <w:tcW w:w="1127" w:type="dxa"/>
            <w:tcBorders>
              <w:top w:val="single" w:color="000000" w:sz="4" w:space="0"/>
              <w:left w:val="single" w:color="000000" w:sz="4" w:space="0"/>
              <w:bottom w:val="single" w:color="000000" w:sz="4" w:space="0"/>
              <w:right w:val="single" w:color="000000" w:sz="4" w:space="0"/>
            </w:tcBorders>
          </w:tcPr>
          <w:p w14:paraId="03A8C824">
            <w:pPr>
              <w:autoSpaceDE w:val="0"/>
              <w:autoSpaceDN w:val="0"/>
              <w:adjustRightInd w:val="0"/>
              <w:jc w:val="center"/>
              <w:rPr>
                <w:sz w:val="32"/>
                <w:szCs w:val="32"/>
                <w:lang w:val="it-IT"/>
              </w:rPr>
            </w:pPr>
            <w:r>
              <w:rPr>
                <w:sz w:val="32"/>
                <w:szCs w:val="32"/>
                <w:lang w:val="it-IT"/>
              </w:rPr>
              <w:t>Suma, mii lei</w:t>
            </w:r>
          </w:p>
        </w:tc>
        <w:tc>
          <w:tcPr>
            <w:tcW w:w="1417" w:type="dxa"/>
            <w:tcBorders>
              <w:top w:val="single" w:color="000000" w:sz="4" w:space="0"/>
              <w:left w:val="single" w:color="000000" w:sz="4" w:space="0"/>
              <w:bottom w:val="single" w:color="000000" w:sz="4" w:space="0"/>
              <w:right w:val="single" w:color="000000" w:sz="4" w:space="0"/>
            </w:tcBorders>
          </w:tcPr>
          <w:p w14:paraId="705EB426">
            <w:pPr>
              <w:autoSpaceDE w:val="0"/>
              <w:autoSpaceDN w:val="0"/>
              <w:adjustRightInd w:val="0"/>
              <w:jc w:val="center"/>
              <w:rPr>
                <w:sz w:val="32"/>
                <w:szCs w:val="32"/>
                <w:lang w:val="it-IT"/>
              </w:rPr>
            </w:pPr>
            <w:r>
              <w:rPr>
                <w:sz w:val="32"/>
                <w:szCs w:val="32"/>
                <w:lang w:val="it-IT"/>
              </w:rPr>
              <w:t>Ulterior suma mii lei</w:t>
            </w:r>
          </w:p>
        </w:tc>
      </w:tr>
      <w:tr w14:paraId="75687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2" w:type="dxa"/>
            <w:tcBorders>
              <w:top w:val="single" w:color="000000" w:sz="4" w:space="0"/>
              <w:left w:val="single" w:color="000000" w:sz="4" w:space="0"/>
              <w:bottom w:val="single" w:color="000000" w:sz="4" w:space="0"/>
              <w:right w:val="single" w:color="000000" w:sz="4" w:space="0"/>
            </w:tcBorders>
          </w:tcPr>
          <w:p w14:paraId="2EB16B86">
            <w:pPr>
              <w:autoSpaceDE w:val="0"/>
              <w:autoSpaceDN w:val="0"/>
              <w:adjustRightInd w:val="0"/>
              <w:jc w:val="center"/>
              <w:rPr>
                <w:sz w:val="32"/>
                <w:szCs w:val="32"/>
                <w:lang w:val="ro-RO"/>
              </w:rPr>
            </w:pPr>
            <w:r>
              <w:rPr>
                <w:color w:val="000000"/>
                <w:sz w:val="32"/>
                <w:szCs w:val="32"/>
                <w:lang w:val="it-IT"/>
              </w:rPr>
              <w:t>I. VENITURI, total</w:t>
            </w:r>
          </w:p>
        </w:tc>
        <w:tc>
          <w:tcPr>
            <w:tcW w:w="1080" w:type="dxa"/>
            <w:tcBorders>
              <w:top w:val="single" w:color="000000" w:sz="4" w:space="0"/>
              <w:left w:val="single" w:color="000000" w:sz="4" w:space="0"/>
              <w:bottom w:val="single" w:color="000000" w:sz="4" w:space="0"/>
              <w:right w:val="single" w:color="000000" w:sz="4" w:space="0"/>
            </w:tcBorders>
          </w:tcPr>
          <w:p w14:paraId="53406AB3">
            <w:pPr>
              <w:autoSpaceDE w:val="0"/>
              <w:autoSpaceDN w:val="0"/>
              <w:adjustRightInd w:val="0"/>
              <w:jc w:val="center"/>
              <w:rPr>
                <w:sz w:val="24"/>
                <w:szCs w:val="24"/>
                <w:lang w:val="ro-RO"/>
              </w:rPr>
            </w:pPr>
            <w:r>
              <w:rPr>
                <w:sz w:val="24"/>
                <w:szCs w:val="24"/>
                <w:lang w:val="ro-RO"/>
              </w:rPr>
              <w:t>1</w:t>
            </w:r>
          </w:p>
        </w:tc>
        <w:tc>
          <w:tcPr>
            <w:tcW w:w="1620" w:type="dxa"/>
            <w:tcBorders>
              <w:top w:val="single" w:color="000000" w:sz="4" w:space="0"/>
              <w:left w:val="single" w:color="000000" w:sz="4" w:space="0"/>
              <w:bottom w:val="single" w:color="000000" w:sz="4" w:space="0"/>
              <w:right w:val="single" w:color="000000" w:sz="4" w:space="0"/>
            </w:tcBorders>
          </w:tcPr>
          <w:p w14:paraId="4CC357BC">
            <w:pPr>
              <w:autoSpaceDE w:val="0"/>
              <w:autoSpaceDN w:val="0"/>
              <w:adjustRightInd w:val="0"/>
              <w:jc w:val="center"/>
              <w:rPr>
                <w:sz w:val="32"/>
                <w:szCs w:val="32"/>
                <w:lang w:val="it-IT"/>
              </w:rPr>
            </w:pPr>
            <w:r>
              <w:rPr>
                <w:sz w:val="32"/>
                <w:szCs w:val="32"/>
                <w:lang w:val="ro-RO"/>
              </w:rPr>
              <w:t>10649,3</w:t>
            </w:r>
          </w:p>
        </w:tc>
        <w:tc>
          <w:tcPr>
            <w:tcW w:w="1127" w:type="dxa"/>
            <w:tcBorders>
              <w:top w:val="single" w:color="000000" w:sz="4" w:space="0"/>
              <w:left w:val="single" w:color="000000" w:sz="4" w:space="0"/>
              <w:bottom w:val="single" w:color="000000" w:sz="4" w:space="0"/>
              <w:right w:val="single" w:color="000000" w:sz="4" w:space="0"/>
            </w:tcBorders>
          </w:tcPr>
          <w:p w14:paraId="6A0D3A68">
            <w:pPr>
              <w:autoSpaceDE w:val="0"/>
              <w:autoSpaceDN w:val="0"/>
              <w:adjustRightInd w:val="0"/>
              <w:rPr>
                <w:sz w:val="32"/>
                <w:szCs w:val="32"/>
                <w:lang w:val="ro-RO"/>
              </w:rPr>
            </w:pPr>
          </w:p>
        </w:tc>
        <w:tc>
          <w:tcPr>
            <w:tcW w:w="1417" w:type="dxa"/>
            <w:tcBorders>
              <w:top w:val="single" w:color="000000" w:sz="4" w:space="0"/>
              <w:left w:val="single" w:color="000000" w:sz="4" w:space="0"/>
              <w:bottom w:val="single" w:color="000000" w:sz="4" w:space="0"/>
              <w:right w:val="single" w:color="000000" w:sz="4" w:space="0"/>
            </w:tcBorders>
          </w:tcPr>
          <w:p w14:paraId="46F324BB">
            <w:pPr>
              <w:autoSpaceDE w:val="0"/>
              <w:autoSpaceDN w:val="0"/>
              <w:adjustRightInd w:val="0"/>
              <w:jc w:val="center"/>
              <w:rPr>
                <w:sz w:val="32"/>
                <w:szCs w:val="32"/>
                <w:lang w:val="ro-RO"/>
              </w:rPr>
            </w:pPr>
          </w:p>
        </w:tc>
      </w:tr>
      <w:tr w14:paraId="5EE7B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2" w:type="dxa"/>
            <w:tcBorders>
              <w:top w:val="single" w:color="000000" w:sz="4" w:space="0"/>
              <w:left w:val="single" w:color="000000" w:sz="4" w:space="0"/>
              <w:bottom w:val="single" w:color="000000" w:sz="4" w:space="0"/>
              <w:right w:val="single" w:color="000000" w:sz="4" w:space="0"/>
            </w:tcBorders>
          </w:tcPr>
          <w:p w14:paraId="5C82E537">
            <w:pPr>
              <w:autoSpaceDE w:val="0"/>
              <w:autoSpaceDN w:val="0"/>
              <w:adjustRightInd w:val="0"/>
              <w:jc w:val="center"/>
              <w:rPr>
                <w:sz w:val="32"/>
                <w:szCs w:val="32"/>
                <w:lang w:val="ro-RO"/>
              </w:rPr>
            </w:pPr>
            <w:r>
              <w:rPr>
                <w:color w:val="000000"/>
                <w:sz w:val="32"/>
                <w:szCs w:val="32"/>
                <w:lang w:val="fr-FR"/>
              </w:rPr>
              <w:t>inclusiv transferuri de la bugetul de stat</w:t>
            </w:r>
          </w:p>
        </w:tc>
        <w:tc>
          <w:tcPr>
            <w:tcW w:w="1080" w:type="dxa"/>
            <w:tcBorders>
              <w:top w:val="single" w:color="000000" w:sz="4" w:space="0"/>
              <w:left w:val="single" w:color="000000" w:sz="4" w:space="0"/>
              <w:bottom w:val="single" w:color="000000" w:sz="4" w:space="0"/>
              <w:right w:val="single" w:color="000000" w:sz="4" w:space="0"/>
            </w:tcBorders>
          </w:tcPr>
          <w:p w14:paraId="229BC862">
            <w:pPr>
              <w:autoSpaceDE w:val="0"/>
              <w:autoSpaceDN w:val="0"/>
              <w:adjustRightInd w:val="0"/>
              <w:jc w:val="center"/>
              <w:rPr>
                <w:sz w:val="24"/>
                <w:szCs w:val="24"/>
                <w:lang w:val="ro-RO"/>
              </w:rPr>
            </w:pPr>
          </w:p>
        </w:tc>
        <w:tc>
          <w:tcPr>
            <w:tcW w:w="1620" w:type="dxa"/>
            <w:tcBorders>
              <w:top w:val="single" w:color="000000" w:sz="4" w:space="0"/>
              <w:left w:val="single" w:color="000000" w:sz="4" w:space="0"/>
              <w:bottom w:val="single" w:color="000000" w:sz="4" w:space="0"/>
              <w:right w:val="single" w:color="000000" w:sz="4" w:space="0"/>
            </w:tcBorders>
          </w:tcPr>
          <w:p w14:paraId="6CD73F16">
            <w:pPr>
              <w:autoSpaceDE w:val="0"/>
              <w:autoSpaceDN w:val="0"/>
              <w:adjustRightInd w:val="0"/>
              <w:jc w:val="center"/>
              <w:rPr>
                <w:sz w:val="32"/>
                <w:szCs w:val="32"/>
                <w:lang w:val="ro-RO"/>
              </w:rPr>
            </w:pPr>
            <w:r>
              <w:rPr>
                <w:sz w:val="32"/>
                <w:szCs w:val="32"/>
                <w:lang w:val="ro-RO"/>
              </w:rPr>
              <w:t>7813,8</w:t>
            </w:r>
          </w:p>
        </w:tc>
        <w:tc>
          <w:tcPr>
            <w:tcW w:w="1127" w:type="dxa"/>
            <w:tcBorders>
              <w:top w:val="single" w:color="000000" w:sz="4" w:space="0"/>
              <w:left w:val="single" w:color="000000" w:sz="4" w:space="0"/>
              <w:bottom w:val="single" w:color="000000" w:sz="4" w:space="0"/>
              <w:right w:val="single" w:color="000000" w:sz="4" w:space="0"/>
            </w:tcBorders>
          </w:tcPr>
          <w:p w14:paraId="5D69072F">
            <w:pPr>
              <w:autoSpaceDE w:val="0"/>
              <w:autoSpaceDN w:val="0"/>
              <w:adjustRightInd w:val="0"/>
              <w:jc w:val="center"/>
              <w:rPr>
                <w:sz w:val="32"/>
                <w:szCs w:val="32"/>
                <w:lang w:val="ro-RO"/>
              </w:rPr>
            </w:pPr>
          </w:p>
        </w:tc>
        <w:tc>
          <w:tcPr>
            <w:tcW w:w="1417" w:type="dxa"/>
            <w:tcBorders>
              <w:top w:val="single" w:color="000000" w:sz="4" w:space="0"/>
              <w:left w:val="single" w:color="000000" w:sz="4" w:space="0"/>
              <w:bottom w:val="single" w:color="000000" w:sz="4" w:space="0"/>
              <w:right w:val="single" w:color="000000" w:sz="4" w:space="0"/>
            </w:tcBorders>
          </w:tcPr>
          <w:p w14:paraId="5F639869">
            <w:pPr>
              <w:autoSpaceDE w:val="0"/>
              <w:autoSpaceDN w:val="0"/>
              <w:adjustRightInd w:val="0"/>
              <w:jc w:val="center"/>
              <w:rPr>
                <w:sz w:val="32"/>
                <w:szCs w:val="32"/>
                <w:lang w:val="ro-RO"/>
              </w:rPr>
            </w:pPr>
          </w:p>
        </w:tc>
      </w:tr>
      <w:tr w14:paraId="0D6E0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2" w:type="dxa"/>
            <w:tcBorders>
              <w:top w:val="single" w:color="000000" w:sz="4" w:space="0"/>
              <w:left w:val="single" w:color="000000" w:sz="4" w:space="0"/>
              <w:bottom w:val="single" w:color="000000" w:sz="4" w:space="0"/>
              <w:right w:val="single" w:color="000000" w:sz="4" w:space="0"/>
            </w:tcBorders>
          </w:tcPr>
          <w:p w14:paraId="2BC33823">
            <w:pPr>
              <w:autoSpaceDE w:val="0"/>
              <w:autoSpaceDN w:val="0"/>
              <w:adjustRightInd w:val="0"/>
              <w:jc w:val="center"/>
              <w:rPr>
                <w:sz w:val="32"/>
                <w:szCs w:val="32"/>
                <w:lang w:val="ro-RO"/>
              </w:rPr>
            </w:pPr>
            <w:r>
              <w:rPr>
                <w:color w:val="000000"/>
                <w:sz w:val="32"/>
                <w:szCs w:val="32"/>
                <w:lang w:val="en-US"/>
              </w:rPr>
              <w:t>II. CHELTUIELI, total</w:t>
            </w:r>
          </w:p>
        </w:tc>
        <w:tc>
          <w:tcPr>
            <w:tcW w:w="1080" w:type="dxa"/>
            <w:tcBorders>
              <w:top w:val="single" w:color="000000" w:sz="4" w:space="0"/>
              <w:left w:val="single" w:color="000000" w:sz="4" w:space="0"/>
              <w:bottom w:val="single" w:color="000000" w:sz="4" w:space="0"/>
              <w:right w:val="single" w:color="000000" w:sz="4" w:space="0"/>
            </w:tcBorders>
          </w:tcPr>
          <w:p w14:paraId="7756A886">
            <w:pPr>
              <w:autoSpaceDE w:val="0"/>
              <w:autoSpaceDN w:val="0"/>
              <w:adjustRightInd w:val="0"/>
              <w:jc w:val="center"/>
              <w:rPr>
                <w:sz w:val="24"/>
                <w:szCs w:val="24"/>
                <w:lang w:val="ro-RO"/>
              </w:rPr>
            </w:pPr>
            <w:r>
              <w:rPr>
                <w:sz w:val="24"/>
                <w:szCs w:val="24"/>
                <w:lang w:val="ro-RO"/>
              </w:rPr>
              <w:t>2+3</w:t>
            </w:r>
          </w:p>
        </w:tc>
        <w:tc>
          <w:tcPr>
            <w:tcW w:w="1620" w:type="dxa"/>
            <w:tcBorders>
              <w:top w:val="single" w:color="000000" w:sz="4" w:space="0"/>
              <w:left w:val="single" w:color="000000" w:sz="4" w:space="0"/>
              <w:bottom w:val="single" w:color="000000" w:sz="4" w:space="0"/>
              <w:right w:val="single" w:color="000000" w:sz="4" w:space="0"/>
            </w:tcBorders>
          </w:tcPr>
          <w:p w14:paraId="3058B923">
            <w:pPr>
              <w:autoSpaceDE w:val="0"/>
              <w:autoSpaceDN w:val="0"/>
              <w:adjustRightInd w:val="0"/>
              <w:jc w:val="center"/>
              <w:rPr>
                <w:sz w:val="32"/>
                <w:szCs w:val="32"/>
                <w:lang w:val="en-US"/>
              </w:rPr>
            </w:pPr>
            <w:r>
              <w:rPr>
                <w:sz w:val="32"/>
                <w:szCs w:val="32"/>
                <w:lang w:val="ro-RO"/>
              </w:rPr>
              <w:t>10649,3</w:t>
            </w:r>
          </w:p>
        </w:tc>
        <w:tc>
          <w:tcPr>
            <w:tcW w:w="1127" w:type="dxa"/>
            <w:tcBorders>
              <w:top w:val="single" w:color="000000" w:sz="4" w:space="0"/>
              <w:left w:val="single" w:color="000000" w:sz="4" w:space="0"/>
              <w:bottom w:val="single" w:color="000000" w:sz="4" w:space="0"/>
              <w:right w:val="single" w:color="000000" w:sz="4" w:space="0"/>
            </w:tcBorders>
          </w:tcPr>
          <w:p w14:paraId="1361B2F1">
            <w:pPr>
              <w:autoSpaceDE w:val="0"/>
              <w:autoSpaceDN w:val="0"/>
              <w:adjustRightInd w:val="0"/>
              <w:jc w:val="center"/>
              <w:rPr>
                <w:sz w:val="32"/>
                <w:szCs w:val="32"/>
                <w:lang w:val="ro-RO"/>
              </w:rPr>
            </w:pPr>
          </w:p>
        </w:tc>
        <w:tc>
          <w:tcPr>
            <w:tcW w:w="1417" w:type="dxa"/>
            <w:tcBorders>
              <w:top w:val="single" w:color="000000" w:sz="4" w:space="0"/>
              <w:left w:val="single" w:color="000000" w:sz="4" w:space="0"/>
              <w:bottom w:val="single" w:color="000000" w:sz="4" w:space="0"/>
              <w:right w:val="single" w:color="000000" w:sz="4" w:space="0"/>
            </w:tcBorders>
          </w:tcPr>
          <w:p w14:paraId="2747259F">
            <w:pPr>
              <w:autoSpaceDE w:val="0"/>
              <w:autoSpaceDN w:val="0"/>
              <w:adjustRightInd w:val="0"/>
              <w:jc w:val="center"/>
              <w:rPr>
                <w:sz w:val="32"/>
                <w:szCs w:val="32"/>
                <w:lang w:val="ro-RO"/>
              </w:rPr>
            </w:pPr>
          </w:p>
        </w:tc>
      </w:tr>
      <w:tr w14:paraId="1C2E8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2" w:type="dxa"/>
            <w:tcBorders>
              <w:top w:val="single" w:color="000000" w:sz="4" w:space="0"/>
              <w:left w:val="single" w:color="000000" w:sz="4" w:space="0"/>
              <w:bottom w:val="single" w:color="000000" w:sz="4" w:space="0"/>
              <w:right w:val="single" w:color="000000" w:sz="4" w:space="0"/>
            </w:tcBorders>
          </w:tcPr>
          <w:p w14:paraId="70B61291">
            <w:pPr>
              <w:autoSpaceDE w:val="0"/>
              <w:autoSpaceDN w:val="0"/>
              <w:adjustRightInd w:val="0"/>
              <w:jc w:val="center"/>
              <w:rPr>
                <w:sz w:val="32"/>
                <w:szCs w:val="32"/>
                <w:lang w:val="ro-RO"/>
              </w:rPr>
            </w:pPr>
            <w:r>
              <w:rPr>
                <w:color w:val="000000"/>
                <w:sz w:val="32"/>
                <w:szCs w:val="32"/>
                <w:lang w:val="en-US"/>
              </w:rPr>
              <w:t>III. SOLD BUGETAR</w:t>
            </w:r>
          </w:p>
        </w:tc>
        <w:tc>
          <w:tcPr>
            <w:tcW w:w="1080" w:type="dxa"/>
            <w:tcBorders>
              <w:top w:val="single" w:color="000000" w:sz="4" w:space="0"/>
              <w:left w:val="single" w:color="000000" w:sz="4" w:space="0"/>
              <w:bottom w:val="single" w:color="000000" w:sz="4" w:space="0"/>
              <w:right w:val="single" w:color="000000" w:sz="4" w:space="0"/>
            </w:tcBorders>
          </w:tcPr>
          <w:p w14:paraId="2F36847C">
            <w:pPr>
              <w:autoSpaceDE w:val="0"/>
              <w:autoSpaceDN w:val="0"/>
              <w:adjustRightInd w:val="0"/>
              <w:jc w:val="center"/>
              <w:rPr>
                <w:sz w:val="24"/>
                <w:szCs w:val="24"/>
                <w:lang w:val="ro-RO"/>
              </w:rPr>
            </w:pPr>
            <w:r>
              <w:rPr>
                <w:sz w:val="24"/>
                <w:szCs w:val="24"/>
                <w:lang w:val="ro-RO"/>
              </w:rPr>
              <w:t>1-(2+3)</w:t>
            </w:r>
          </w:p>
        </w:tc>
        <w:tc>
          <w:tcPr>
            <w:tcW w:w="1620" w:type="dxa"/>
            <w:tcBorders>
              <w:top w:val="single" w:color="000000" w:sz="4" w:space="0"/>
              <w:left w:val="single" w:color="000000" w:sz="4" w:space="0"/>
              <w:bottom w:val="single" w:color="000000" w:sz="4" w:space="0"/>
              <w:right w:val="single" w:color="000000" w:sz="4" w:space="0"/>
            </w:tcBorders>
          </w:tcPr>
          <w:p w14:paraId="3A2A46E7">
            <w:pPr>
              <w:autoSpaceDE w:val="0"/>
              <w:autoSpaceDN w:val="0"/>
              <w:adjustRightInd w:val="0"/>
              <w:jc w:val="center"/>
              <w:rPr>
                <w:sz w:val="32"/>
                <w:szCs w:val="32"/>
                <w:lang w:val="ro-RO"/>
              </w:rPr>
            </w:pPr>
          </w:p>
        </w:tc>
        <w:tc>
          <w:tcPr>
            <w:tcW w:w="1127" w:type="dxa"/>
            <w:tcBorders>
              <w:top w:val="single" w:color="000000" w:sz="4" w:space="0"/>
              <w:left w:val="single" w:color="000000" w:sz="4" w:space="0"/>
              <w:bottom w:val="single" w:color="000000" w:sz="4" w:space="0"/>
              <w:right w:val="single" w:color="000000" w:sz="4" w:space="0"/>
            </w:tcBorders>
          </w:tcPr>
          <w:p w14:paraId="37F1EB59">
            <w:pPr>
              <w:autoSpaceDE w:val="0"/>
              <w:autoSpaceDN w:val="0"/>
              <w:adjustRightInd w:val="0"/>
              <w:jc w:val="center"/>
              <w:rPr>
                <w:sz w:val="32"/>
                <w:szCs w:val="32"/>
                <w:lang w:val="ro-RO"/>
              </w:rPr>
            </w:pPr>
          </w:p>
        </w:tc>
        <w:tc>
          <w:tcPr>
            <w:tcW w:w="1417" w:type="dxa"/>
            <w:tcBorders>
              <w:top w:val="single" w:color="000000" w:sz="4" w:space="0"/>
              <w:left w:val="single" w:color="000000" w:sz="4" w:space="0"/>
              <w:bottom w:val="single" w:color="000000" w:sz="4" w:space="0"/>
              <w:right w:val="single" w:color="000000" w:sz="4" w:space="0"/>
            </w:tcBorders>
          </w:tcPr>
          <w:p w14:paraId="70CCFEE6">
            <w:pPr>
              <w:autoSpaceDE w:val="0"/>
              <w:autoSpaceDN w:val="0"/>
              <w:adjustRightInd w:val="0"/>
              <w:jc w:val="center"/>
              <w:rPr>
                <w:sz w:val="32"/>
                <w:szCs w:val="32"/>
                <w:lang w:val="ro-RO"/>
              </w:rPr>
            </w:pPr>
          </w:p>
        </w:tc>
      </w:tr>
      <w:tr w14:paraId="6013D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2" w:type="dxa"/>
            <w:tcBorders>
              <w:top w:val="single" w:color="000000" w:sz="4" w:space="0"/>
              <w:left w:val="single" w:color="000000" w:sz="4" w:space="0"/>
              <w:bottom w:val="single" w:color="000000" w:sz="4" w:space="0"/>
              <w:right w:val="single" w:color="000000" w:sz="4" w:space="0"/>
            </w:tcBorders>
          </w:tcPr>
          <w:p w14:paraId="40073331">
            <w:pPr>
              <w:autoSpaceDE w:val="0"/>
              <w:autoSpaceDN w:val="0"/>
              <w:adjustRightInd w:val="0"/>
              <w:jc w:val="center"/>
              <w:rPr>
                <w:sz w:val="32"/>
                <w:szCs w:val="32"/>
                <w:lang w:val="ro-RO"/>
              </w:rPr>
            </w:pPr>
            <w:r>
              <w:rPr>
                <w:color w:val="000000"/>
                <w:sz w:val="32"/>
                <w:szCs w:val="32"/>
                <w:lang w:val="fr-FR"/>
              </w:rPr>
              <w:t>IV. SURSELE DE FINANŢARE, total</w:t>
            </w:r>
          </w:p>
        </w:tc>
        <w:tc>
          <w:tcPr>
            <w:tcW w:w="1080" w:type="dxa"/>
            <w:tcBorders>
              <w:top w:val="single" w:color="000000" w:sz="4" w:space="0"/>
              <w:left w:val="single" w:color="000000" w:sz="4" w:space="0"/>
              <w:bottom w:val="single" w:color="000000" w:sz="4" w:space="0"/>
              <w:right w:val="single" w:color="000000" w:sz="4" w:space="0"/>
            </w:tcBorders>
          </w:tcPr>
          <w:p w14:paraId="775BC762">
            <w:pPr>
              <w:autoSpaceDE w:val="0"/>
              <w:autoSpaceDN w:val="0"/>
              <w:adjustRightInd w:val="0"/>
              <w:jc w:val="center"/>
              <w:rPr>
                <w:sz w:val="24"/>
                <w:szCs w:val="24"/>
                <w:lang w:val="ro-RO"/>
              </w:rPr>
            </w:pPr>
            <w:r>
              <w:rPr>
                <w:sz w:val="24"/>
                <w:szCs w:val="24"/>
                <w:lang w:val="ro-RO"/>
              </w:rPr>
              <w:t>4+5+9</w:t>
            </w:r>
          </w:p>
        </w:tc>
        <w:tc>
          <w:tcPr>
            <w:tcW w:w="1620" w:type="dxa"/>
            <w:tcBorders>
              <w:top w:val="single" w:color="000000" w:sz="4" w:space="0"/>
              <w:left w:val="single" w:color="000000" w:sz="4" w:space="0"/>
              <w:bottom w:val="single" w:color="000000" w:sz="4" w:space="0"/>
              <w:right w:val="single" w:color="000000" w:sz="4" w:space="0"/>
            </w:tcBorders>
          </w:tcPr>
          <w:p w14:paraId="2F866976">
            <w:pPr>
              <w:autoSpaceDE w:val="0"/>
              <w:autoSpaceDN w:val="0"/>
              <w:adjustRightInd w:val="0"/>
              <w:jc w:val="center"/>
              <w:rPr>
                <w:sz w:val="32"/>
                <w:szCs w:val="32"/>
                <w:lang w:val="ro-RO"/>
              </w:rPr>
            </w:pPr>
          </w:p>
        </w:tc>
        <w:tc>
          <w:tcPr>
            <w:tcW w:w="1127" w:type="dxa"/>
            <w:tcBorders>
              <w:top w:val="single" w:color="000000" w:sz="4" w:space="0"/>
              <w:left w:val="single" w:color="000000" w:sz="4" w:space="0"/>
              <w:bottom w:val="single" w:color="000000" w:sz="4" w:space="0"/>
              <w:right w:val="single" w:color="000000" w:sz="4" w:space="0"/>
            </w:tcBorders>
          </w:tcPr>
          <w:p w14:paraId="55587809">
            <w:pPr>
              <w:autoSpaceDE w:val="0"/>
              <w:autoSpaceDN w:val="0"/>
              <w:adjustRightInd w:val="0"/>
              <w:jc w:val="center"/>
              <w:rPr>
                <w:sz w:val="32"/>
                <w:szCs w:val="32"/>
                <w:lang w:val="ro-RO"/>
              </w:rPr>
            </w:pPr>
          </w:p>
        </w:tc>
        <w:tc>
          <w:tcPr>
            <w:tcW w:w="1417" w:type="dxa"/>
            <w:tcBorders>
              <w:top w:val="single" w:color="000000" w:sz="4" w:space="0"/>
              <w:left w:val="single" w:color="000000" w:sz="4" w:space="0"/>
              <w:bottom w:val="single" w:color="000000" w:sz="4" w:space="0"/>
              <w:right w:val="single" w:color="000000" w:sz="4" w:space="0"/>
            </w:tcBorders>
          </w:tcPr>
          <w:p w14:paraId="5448159C">
            <w:pPr>
              <w:autoSpaceDE w:val="0"/>
              <w:autoSpaceDN w:val="0"/>
              <w:adjustRightInd w:val="0"/>
              <w:jc w:val="center"/>
              <w:rPr>
                <w:sz w:val="32"/>
                <w:szCs w:val="32"/>
                <w:lang w:val="ro-RO"/>
              </w:rPr>
            </w:pPr>
          </w:p>
        </w:tc>
      </w:tr>
      <w:tr w14:paraId="49EF1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2" w:type="dxa"/>
            <w:tcBorders>
              <w:top w:val="single" w:color="000000" w:sz="4" w:space="0"/>
              <w:left w:val="single" w:color="000000" w:sz="4" w:space="0"/>
              <w:bottom w:val="single" w:color="000000" w:sz="4" w:space="0"/>
              <w:right w:val="single" w:color="000000" w:sz="4" w:space="0"/>
            </w:tcBorders>
          </w:tcPr>
          <w:p w14:paraId="4CD56BA7">
            <w:pPr>
              <w:autoSpaceDE w:val="0"/>
              <w:autoSpaceDN w:val="0"/>
              <w:adjustRightInd w:val="0"/>
              <w:rPr>
                <w:sz w:val="32"/>
                <w:szCs w:val="32"/>
                <w:lang w:val="ro-RO"/>
              </w:rPr>
            </w:pPr>
            <w:r>
              <w:rPr>
                <w:color w:val="000000"/>
                <w:sz w:val="32"/>
                <w:szCs w:val="32"/>
                <w:lang w:val="ro-RO"/>
              </w:rPr>
              <w:t>inclusiv conform clasificaţiei economice (k3)</w:t>
            </w:r>
          </w:p>
        </w:tc>
        <w:tc>
          <w:tcPr>
            <w:tcW w:w="1080" w:type="dxa"/>
            <w:tcBorders>
              <w:top w:val="single" w:color="000000" w:sz="4" w:space="0"/>
              <w:left w:val="single" w:color="000000" w:sz="4" w:space="0"/>
              <w:bottom w:val="single" w:color="000000" w:sz="4" w:space="0"/>
              <w:right w:val="single" w:color="000000" w:sz="4" w:space="0"/>
            </w:tcBorders>
          </w:tcPr>
          <w:p w14:paraId="3438D96E">
            <w:pPr>
              <w:autoSpaceDE w:val="0"/>
              <w:autoSpaceDN w:val="0"/>
              <w:adjustRightInd w:val="0"/>
              <w:jc w:val="center"/>
              <w:rPr>
                <w:sz w:val="24"/>
                <w:szCs w:val="24"/>
                <w:lang w:val="ro-RO"/>
              </w:rPr>
            </w:pPr>
          </w:p>
        </w:tc>
        <w:tc>
          <w:tcPr>
            <w:tcW w:w="1620" w:type="dxa"/>
            <w:tcBorders>
              <w:top w:val="single" w:color="000000" w:sz="4" w:space="0"/>
              <w:left w:val="single" w:color="000000" w:sz="4" w:space="0"/>
              <w:bottom w:val="single" w:color="000000" w:sz="4" w:space="0"/>
              <w:right w:val="single" w:color="000000" w:sz="4" w:space="0"/>
            </w:tcBorders>
          </w:tcPr>
          <w:p w14:paraId="41FFB0ED">
            <w:pPr>
              <w:autoSpaceDE w:val="0"/>
              <w:autoSpaceDN w:val="0"/>
              <w:adjustRightInd w:val="0"/>
              <w:jc w:val="center"/>
              <w:rPr>
                <w:sz w:val="32"/>
                <w:szCs w:val="32"/>
                <w:lang w:val="ro-RO"/>
              </w:rPr>
            </w:pPr>
          </w:p>
        </w:tc>
        <w:tc>
          <w:tcPr>
            <w:tcW w:w="1127" w:type="dxa"/>
            <w:tcBorders>
              <w:top w:val="single" w:color="000000" w:sz="4" w:space="0"/>
              <w:left w:val="single" w:color="000000" w:sz="4" w:space="0"/>
              <w:bottom w:val="single" w:color="000000" w:sz="4" w:space="0"/>
              <w:right w:val="single" w:color="000000" w:sz="4" w:space="0"/>
            </w:tcBorders>
          </w:tcPr>
          <w:p w14:paraId="7E257985">
            <w:pPr>
              <w:autoSpaceDE w:val="0"/>
              <w:autoSpaceDN w:val="0"/>
              <w:adjustRightInd w:val="0"/>
              <w:jc w:val="center"/>
              <w:rPr>
                <w:sz w:val="32"/>
                <w:szCs w:val="32"/>
                <w:lang w:val="ro-RO"/>
              </w:rPr>
            </w:pPr>
          </w:p>
        </w:tc>
        <w:tc>
          <w:tcPr>
            <w:tcW w:w="1417" w:type="dxa"/>
            <w:tcBorders>
              <w:top w:val="single" w:color="000000" w:sz="4" w:space="0"/>
              <w:left w:val="single" w:color="000000" w:sz="4" w:space="0"/>
              <w:bottom w:val="single" w:color="000000" w:sz="4" w:space="0"/>
              <w:right w:val="single" w:color="000000" w:sz="4" w:space="0"/>
            </w:tcBorders>
          </w:tcPr>
          <w:p w14:paraId="6A3AEFF3">
            <w:pPr>
              <w:autoSpaceDE w:val="0"/>
              <w:autoSpaceDN w:val="0"/>
              <w:adjustRightInd w:val="0"/>
              <w:jc w:val="center"/>
              <w:rPr>
                <w:sz w:val="32"/>
                <w:szCs w:val="32"/>
                <w:lang w:val="ro-RO"/>
              </w:rPr>
            </w:pPr>
          </w:p>
        </w:tc>
      </w:tr>
      <w:tr w14:paraId="29638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2" w:type="dxa"/>
            <w:tcBorders>
              <w:top w:val="single" w:color="000000" w:sz="4" w:space="0"/>
              <w:left w:val="single" w:color="000000" w:sz="4" w:space="0"/>
              <w:bottom w:val="single" w:color="000000" w:sz="4" w:space="0"/>
              <w:right w:val="single" w:color="000000" w:sz="4" w:space="0"/>
            </w:tcBorders>
          </w:tcPr>
          <w:p w14:paraId="081C0A6A">
            <w:pPr>
              <w:autoSpaceDE w:val="0"/>
              <w:autoSpaceDN w:val="0"/>
              <w:adjustRightInd w:val="0"/>
              <w:rPr>
                <w:color w:val="000000"/>
                <w:sz w:val="32"/>
                <w:szCs w:val="32"/>
                <w:lang w:val="ro-RO"/>
              </w:rPr>
            </w:pPr>
            <w:r>
              <w:rPr>
                <w:color w:val="000000"/>
                <w:sz w:val="32"/>
                <w:szCs w:val="32"/>
                <w:lang w:val="ro-RO"/>
              </w:rPr>
              <w:t>Sold la inceputul periodei</w:t>
            </w:r>
          </w:p>
        </w:tc>
        <w:tc>
          <w:tcPr>
            <w:tcW w:w="1080" w:type="dxa"/>
            <w:tcBorders>
              <w:top w:val="single" w:color="000000" w:sz="4" w:space="0"/>
              <w:left w:val="single" w:color="000000" w:sz="4" w:space="0"/>
              <w:bottom w:val="single" w:color="000000" w:sz="4" w:space="0"/>
              <w:right w:val="single" w:color="000000" w:sz="4" w:space="0"/>
            </w:tcBorders>
          </w:tcPr>
          <w:p w14:paraId="532801BC">
            <w:pPr>
              <w:autoSpaceDE w:val="0"/>
              <w:autoSpaceDN w:val="0"/>
              <w:adjustRightInd w:val="0"/>
              <w:jc w:val="center"/>
              <w:rPr>
                <w:sz w:val="24"/>
                <w:szCs w:val="24"/>
                <w:lang w:val="ro-RO"/>
              </w:rPr>
            </w:pPr>
            <w:r>
              <w:rPr>
                <w:sz w:val="24"/>
                <w:szCs w:val="24"/>
                <w:lang w:val="ro-RO"/>
              </w:rPr>
              <w:t>910000</w:t>
            </w:r>
          </w:p>
        </w:tc>
        <w:tc>
          <w:tcPr>
            <w:tcW w:w="1620" w:type="dxa"/>
            <w:tcBorders>
              <w:top w:val="single" w:color="000000" w:sz="4" w:space="0"/>
              <w:left w:val="single" w:color="000000" w:sz="4" w:space="0"/>
              <w:bottom w:val="single" w:color="000000" w:sz="4" w:space="0"/>
              <w:right w:val="single" w:color="000000" w:sz="4" w:space="0"/>
            </w:tcBorders>
          </w:tcPr>
          <w:p w14:paraId="7E0E9E7B">
            <w:pPr>
              <w:autoSpaceDE w:val="0"/>
              <w:autoSpaceDN w:val="0"/>
              <w:adjustRightInd w:val="0"/>
              <w:jc w:val="center"/>
              <w:rPr>
                <w:sz w:val="32"/>
                <w:szCs w:val="32"/>
                <w:lang w:val="ro-RO"/>
              </w:rPr>
            </w:pPr>
          </w:p>
        </w:tc>
        <w:tc>
          <w:tcPr>
            <w:tcW w:w="1127" w:type="dxa"/>
            <w:tcBorders>
              <w:top w:val="single" w:color="000000" w:sz="4" w:space="0"/>
              <w:left w:val="single" w:color="000000" w:sz="4" w:space="0"/>
              <w:bottom w:val="single" w:color="000000" w:sz="4" w:space="0"/>
              <w:right w:val="single" w:color="000000" w:sz="4" w:space="0"/>
            </w:tcBorders>
          </w:tcPr>
          <w:p w14:paraId="495CED47">
            <w:pPr>
              <w:autoSpaceDE w:val="0"/>
              <w:autoSpaceDN w:val="0"/>
              <w:adjustRightInd w:val="0"/>
              <w:jc w:val="center"/>
              <w:rPr>
                <w:sz w:val="32"/>
                <w:szCs w:val="32"/>
                <w:lang w:val="ro-RO"/>
              </w:rPr>
            </w:pPr>
          </w:p>
        </w:tc>
        <w:tc>
          <w:tcPr>
            <w:tcW w:w="1417" w:type="dxa"/>
            <w:tcBorders>
              <w:top w:val="single" w:color="000000" w:sz="4" w:space="0"/>
              <w:left w:val="single" w:color="000000" w:sz="4" w:space="0"/>
              <w:bottom w:val="single" w:color="000000" w:sz="4" w:space="0"/>
              <w:right w:val="single" w:color="000000" w:sz="4" w:space="0"/>
            </w:tcBorders>
          </w:tcPr>
          <w:p w14:paraId="21520CEB">
            <w:pPr>
              <w:autoSpaceDE w:val="0"/>
              <w:autoSpaceDN w:val="0"/>
              <w:adjustRightInd w:val="0"/>
              <w:jc w:val="center"/>
              <w:rPr>
                <w:sz w:val="32"/>
                <w:szCs w:val="32"/>
                <w:lang w:val="ro-RO"/>
              </w:rPr>
            </w:pPr>
          </w:p>
        </w:tc>
      </w:tr>
      <w:tr w14:paraId="4A93D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2" w:type="dxa"/>
            <w:tcBorders>
              <w:top w:val="single" w:color="000000" w:sz="4" w:space="0"/>
              <w:left w:val="single" w:color="000000" w:sz="4" w:space="0"/>
              <w:bottom w:val="single" w:color="000000" w:sz="4" w:space="0"/>
              <w:right w:val="single" w:color="000000" w:sz="4" w:space="0"/>
            </w:tcBorders>
          </w:tcPr>
          <w:p w14:paraId="6B57D2D7">
            <w:pPr>
              <w:autoSpaceDE w:val="0"/>
              <w:autoSpaceDN w:val="0"/>
              <w:adjustRightInd w:val="0"/>
              <w:rPr>
                <w:color w:val="000000"/>
                <w:sz w:val="32"/>
                <w:szCs w:val="32"/>
                <w:lang w:val="ro-RO"/>
              </w:rPr>
            </w:pPr>
            <w:r>
              <w:rPr>
                <w:color w:val="000000"/>
                <w:sz w:val="32"/>
                <w:szCs w:val="32"/>
                <w:lang w:val="ro-RO"/>
              </w:rPr>
              <w:t>Sold la sfirsitul periodei</w:t>
            </w:r>
          </w:p>
        </w:tc>
        <w:tc>
          <w:tcPr>
            <w:tcW w:w="1080" w:type="dxa"/>
            <w:tcBorders>
              <w:top w:val="single" w:color="000000" w:sz="4" w:space="0"/>
              <w:left w:val="single" w:color="000000" w:sz="4" w:space="0"/>
              <w:bottom w:val="single" w:color="000000" w:sz="4" w:space="0"/>
              <w:right w:val="single" w:color="000000" w:sz="4" w:space="0"/>
            </w:tcBorders>
          </w:tcPr>
          <w:p w14:paraId="7487ECE7">
            <w:pPr>
              <w:autoSpaceDE w:val="0"/>
              <w:autoSpaceDN w:val="0"/>
              <w:adjustRightInd w:val="0"/>
              <w:jc w:val="center"/>
              <w:rPr>
                <w:sz w:val="24"/>
                <w:szCs w:val="24"/>
                <w:lang w:val="ro-RO"/>
              </w:rPr>
            </w:pPr>
            <w:r>
              <w:rPr>
                <w:sz w:val="24"/>
                <w:szCs w:val="24"/>
                <w:lang w:val="ro-RO"/>
              </w:rPr>
              <w:t>930000</w:t>
            </w:r>
          </w:p>
        </w:tc>
        <w:tc>
          <w:tcPr>
            <w:tcW w:w="1620" w:type="dxa"/>
            <w:tcBorders>
              <w:top w:val="single" w:color="000000" w:sz="4" w:space="0"/>
              <w:left w:val="single" w:color="000000" w:sz="4" w:space="0"/>
              <w:bottom w:val="single" w:color="000000" w:sz="4" w:space="0"/>
              <w:right w:val="single" w:color="000000" w:sz="4" w:space="0"/>
            </w:tcBorders>
          </w:tcPr>
          <w:p w14:paraId="0E3779A9">
            <w:pPr>
              <w:autoSpaceDE w:val="0"/>
              <w:autoSpaceDN w:val="0"/>
              <w:adjustRightInd w:val="0"/>
              <w:jc w:val="center"/>
              <w:rPr>
                <w:sz w:val="32"/>
                <w:szCs w:val="32"/>
                <w:lang w:val="ro-RO"/>
              </w:rPr>
            </w:pPr>
          </w:p>
        </w:tc>
        <w:tc>
          <w:tcPr>
            <w:tcW w:w="1127" w:type="dxa"/>
            <w:tcBorders>
              <w:top w:val="single" w:color="000000" w:sz="4" w:space="0"/>
              <w:left w:val="single" w:color="000000" w:sz="4" w:space="0"/>
              <w:bottom w:val="single" w:color="000000" w:sz="4" w:space="0"/>
              <w:right w:val="single" w:color="000000" w:sz="4" w:space="0"/>
            </w:tcBorders>
          </w:tcPr>
          <w:p w14:paraId="350519E8">
            <w:pPr>
              <w:autoSpaceDE w:val="0"/>
              <w:autoSpaceDN w:val="0"/>
              <w:adjustRightInd w:val="0"/>
              <w:jc w:val="center"/>
              <w:rPr>
                <w:sz w:val="32"/>
                <w:szCs w:val="32"/>
                <w:lang w:val="ro-RO"/>
              </w:rPr>
            </w:pPr>
          </w:p>
        </w:tc>
        <w:tc>
          <w:tcPr>
            <w:tcW w:w="1417" w:type="dxa"/>
            <w:tcBorders>
              <w:top w:val="single" w:color="000000" w:sz="4" w:space="0"/>
              <w:left w:val="single" w:color="000000" w:sz="4" w:space="0"/>
              <w:bottom w:val="single" w:color="000000" w:sz="4" w:space="0"/>
              <w:right w:val="single" w:color="000000" w:sz="4" w:space="0"/>
            </w:tcBorders>
          </w:tcPr>
          <w:p w14:paraId="647A44A6">
            <w:pPr>
              <w:autoSpaceDE w:val="0"/>
              <w:autoSpaceDN w:val="0"/>
              <w:adjustRightInd w:val="0"/>
              <w:jc w:val="center"/>
              <w:rPr>
                <w:sz w:val="32"/>
                <w:szCs w:val="32"/>
                <w:lang w:val="ro-RO"/>
              </w:rPr>
            </w:pPr>
          </w:p>
        </w:tc>
      </w:tr>
    </w:tbl>
    <w:p w14:paraId="76EEB8A7">
      <w:pPr>
        <w:rPr>
          <w:lang w:val="ro-RO"/>
        </w:rPr>
      </w:pPr>
    </w:p>
    <w:p w14:paraId="5FA1B8FC">
      <w:pPr>
        <w:autoSpaceDE w:val="0"/>
        <w:autoSpaceDN w:val="0"/>
        <w:adjustRightInd w:val="0"/>
        <w:rPr>
          <w:lang w:val="ro-RO"/>
        </w:rPr>
      </w:pPr>
    </w:p>
    <w:p w14:paraId="629788E7">
      <w:pPr>
        <w:autoSpaceDE w:val="0"/>
        <w:autoSpaceDN w:val="0"/>
        <w:adjustRightInd w:val="0"/>
        <w:rPr>
          <w:b/>
          <w:sz w:val="32"/>
          <w:szCs w:val="32"/>
          <w:lang w:val="it-IT"/>
        </w:rPr>
      </w:pPr>
      <w:r>
        <w:rPr>
          <w:b/>
          <w:sz w:val="32"/>
          <w:szCs w:val="32"/>
          <w:lang w:val="it-IT"/>
        </w:rPr>
        <w:t>Primarul comunei Grigorăuca                                     Hajevschi Anatoli</w:t>
      </w:r>
    </w:p>
    <w:p w14:paraId="21B9E3EB">
      <w:pPr>
        <w:autoSpaceDE w:val="0"/>
        <w:autoSpaceDN w:val="0"/>
        <w:adjustRightInd w:val="0"/>
        <w:jc w:val="center"/>
        <w:rPr>
          <w:lang w:val="it-IT"/>
        </w:rPr>
      </w:pPr>
    </w:p>
    <w:p w14:paraId="64D8B046">
      <w:pPr>
        <w:autoSpaceDE w:val="0"/>
        <w:autoSpaceDN w:val="0"/>
        <w:adjustRightInd w:val="0"/>
        <w:jc w:val="center"/>
        <w:rPr>
          <w:lang w:val="it-IT"/>
        </w:rPr>
      </w:pPr>
    </w:p>
    <w:p w14:paraId="628770BC">
      <w:pPr>
        <w:autoSpaceDE w:val="0"/>
        <w:autoSpaceDN w:val="0"/>
        <w:adjustRightInd w:val="0"/>
        <w:jc w:val="center"/>
        <w:rPr>
          <w:lang w:val="it-IT"/>
        </w:rPr>
      </w:pPr>
    </w:p>
    <w:p w14:paraId="2E635C98">
      <w:pPr>
        <w:autoSpaceDE w:val="0"/>
        <w:autoSpaceDN w:val="0"/>
        <w:adjustRightInd w:val="0"/>
        <w:jc w:val="center"/>
        <w:rPr>
          <w:lang w:val="it-IT"/>
        </w:rPr>
      </w:pPr>
    </w:p>
    <w:p w14:paraId="718A4249">
      <w:pPr>
        <w:autoSpaceDE w:val="0"/>
        <w:autoSpaceDN w:val="0"/>
        <w:adjustRightInd w:val="0"/>
        <w:jc w:val="center"/>
        <w:rPr>
          <w:lang w:val="it-IT"/>
        </w:rPr>
      </w:pPr>
    </w:p>
    <w:p w14:paraId="65BA032D">
      <w:pPr>
        <w:autoSpaceDE w:val="0"/>
        <w:autoSpaceDN w:val="0"/>
        <w:adjustRightInd w:val="0"/>
        <w:jc w:val="center"/>
        <w:rPr>
          <w:lang w:val="it-IT"/>
        </w:rPr>
      </w:pPr>
    </w:p>
    <w:p w14:paraId="75AA59EF">
      <w:pPr>
        <w:autoSpaceDE w:val="0"/>
        <w:autoSpaceDN w:val="0"/>
        <w:adjustRightInd w:val="0"/>
        <w:jc w:val="center"/>
        <w:rPr>
          <w:lang w:val="it-IT"/>
        </w:rPr>
      </w:pPr>
    </w:p>
    <w:p w14:paraId="278E8102">
      <w:pPr>
        <w:autoSpaceDE w:val="0"/>
        <w:autoSpaceDN w:val="0"/>
        <w:adjustRightInd w:val="0"/>
        <w:jc w:val="center"/>
        <w:rPr>
          <w:lang w:val="it-IT"/>
        </w:rPr>
      </w:pPr>
    </w:p>
    <w:p w14:paraId="4D2B3853">
      <w:pPr>
        <w:autoSpaceDE w:val="0"/>
        <w:autoSpaceDN w:val="0"/>
        <w:adjustRightInd w:val="0"/>
        <w:jc w:val="center"/>
        <w:rPr>
          <w:lang w:val="it-IT"/>
        </w:rPr>
      </w:pPr>
    </w:p>
    <w:p w14:paraId="673F390B">
      <w:pPr>
        <w:autoSpaceDE w:val="0"/>
        <w:autoSpaceDN w:val="0"/>
        <w:adjustRightInd w:val="0"/>
        <w:jc w:val="center"/>
        <w:rPr>
          <w:lang w:val="it-IT"/>
        </w:rPr>
      </w:pPr>
    </w:p>
    <w:p w14:paraId="6962D057">
      <w:pPr>
        <w:autoSpaceDE w:val="0"/>
        <w:autoSpaceDN w:val="0"/>
        <w:adjustRightInd w:val="0"/>
        <w:jc w:val="center"/>
        <w:rPr>
          <w:lang w:val="it-IT"/>
        </w:rPr>
      </w:pPr>
    </w:p>
    <w:p w14:paraId="370BD164">
      <w:pPr>
        <w:autoSpaceDE w:val="0"/>
        <w:autoSpaceDN w:val="0"/>
        <w:adjustRightInd w:val="0"/>
        <w:jc w:val="center"/>
        <w:rPr>
          <w:lang w:val="it-IT"/>
        </w:rPr>
      </w:pPr>
    </w:p>
    <w:p w14:paraId="7B6D09D1">
      <w:pPr>
        <w:autoSpaceDE w:val="0"/>
        <w:autoSpaceDN w:val="0"/>
        <w:adjustRightInd w:val="0"/>
        <w:jc w:val="center"/>
        <w:rPr>
          <w:lang w:val="it-IT"/>
        </w:rPr>
      </w:pPr>
    </w:p>
    <w:p w14:paraId="6F464DF4">
      <w:pPr>
        <w:autoSpaceDE w:val="0"/>
        <w:autoSpaceDN w:val="0"/>
        <w:adjustRightInd w:val="0"/>
        <w:jc w:val="center"/>
        <w:rPr>
          <w:lang w:val="it-IT"/>
        </w:rPr>
      </w:pPr>
    </w:p>
    <w:p w14:paraId="24315D57">
      <w:pPr>
        <w:autoSpaceDE w:val="0"/>
        <w:autoSpaceDN w:val="0"/>
        <w:adjustRightInd w:val="0"/>
        <w:jc w:val="center"/>
        <w:rPr>
          <w:lang w:val="it-IT"/>
        </w:rPr>
      </w:pPr>
    </w:p>
    <w:p w14:paraId="177DD3A3">
      <w:pPr>
        <w:autoSpaceDE w:val="0"/>
        <w:autoSpaceDN w:val="0"/>
        <w:adjustRightInd w:val="0"/>
        <w:jc w:val="center"/>
        <w:rPr>
          <w:lang w:val="it-IT"/>
        </w:rPr>
      </w:pPr>
    </w:p>
    <w:p w14:paraId="3F2049AD">
      <w:pPr>
        <w:autoSpaceDE w:val="0"/>
        <w:autoSpaceDN w:val="0"/>
        <w:adjustRightInd w:val="0"/>
        <w:jc w:val="center"/>
        <w:rPr>
          <w:lang w:val="it-IT"/>
        </w:rPr>
      </w:pPr>
    </w:p>
    <w:p w14:paraId="12786FBF">
      <w:pPr>
        <w:autoSpaceDE w:val="0"/>
        <w:autoSpaceDN w:val="0"/>
        <w:adjustRightInd w:val="0"/>
        <w:jc w:val="center"/>
        <w:rPr>
          <w:lang w:val="it-IT"/>
        </w:rPr>
      </w:pPr>
    </w:p>
    <w:p w14:paraId="0665293D">
      <w:pPr>
        <w:autoSpaceDE w:val="0"/>
        <w:autoSpaceDN w:val="0"/>
        <w:adjustRightInd w:val="0"/>
        <w:jc w:val="center"/>
        <w:rPr>
          <w:lang w:val="it-IT"/>
        </w:rPr>
      </w:pPr>
    </w:p>
    <w:p w14:paraId="68AA1CEC">
      <w:pPr>
        <w:autoSpaceDE w:val="0"/>
        <w:autoSpaceDN w:val="0"/>
        <w:adjustRightInd w:val="0"/>
        <w:jc w:val="center"/>
        <w:rPr>
          <w:lang w:val="it-IT"/>
        </w:rPr>
      </w:pPr>
    </w:p>
    <w:p w14:paraId="02BC6874">
      <w:pPr>
        <w:autoSpaceDE w:val="0"/>
        <w:autoSpaceDN w:val="0"/>
        <w:adjustRightInd w:val="0"/>
        <w:jc w:val="center"/>
        <w:rPr>
          <w:lang w:val="it-IT"/>
        </w:rPr>
      </w:pPr>
    </w:p>
    <w:p w14:paraId="19113224">
      <w:pPr>
        <w:autoSpaceDE w:val="0"/>
        <w:autoSpaceDN w:val="0"/>
        <w:adjustRightInd w:val="0"/>
        <w:jc w:val="center"/>
        <w:rPr>
          <w:lang w:val="it-IT"/>
        </w:rPr>
      </w:pPr>
    </w:p>
    <w:p w14:paraId="403AA397">
      <w:pPr>
        <w:autoSpaceDE w:val="0"/>
        <w:autoSpaceDN w:val="0"/>
        <w:adjustRightInd w:val="0"/>
        <w:jc w:val="center"/>
        <w:rPr>
          <w:lang w:val="it-IT"/>
        </w:rPr>
      </w:pPr>
    </w:p>
    <w:p w14:paraId="4CFEC63C">
      <w:pPr>
        <w:autoSpaceDE w:val="0"/>
        <w:autoSpaceDN w:val="0"/>
        <w:adjustRightInd w:val="0"/>
        <w:jc w:val="center"/>
        <w:rPr>
          <w:lang w:val="it-IT"/>
        </w:rPr>
      </w:pPr>
    </w:p>
    <w:p w14:paraId="3A134064">
      <w:pPr>
        <w:autoSpaceDE w:val="0"/>
        <w:autoSpaceDN w:val="0"/>
        <w:adjustRightInd w:val="0"/>
        <w:jc w:val="center"/>
        <w:rPr>
          <w:lang w:val="it-IT"/>
        </w:rPr>
      </w:pPr>
    </w:p>
    <w:p w14:paraId="62A59AEA">
      <w:pPr>
        <w:autoSpaceDE w:val="0"/>
        <w:autoSpaceDN w:val="0"/>
        <w:adjustRightInd w:val="0"/>
        <w:jc w:val="center"/>
        <w:rPr>
          <w:lang w:val="it-IT"/>
        </w:rPr>
      </w:pPr>
    </w:p>
    <w:p w14:paraId="1F60EFF4">
      <w:pPr>
        <w:autoSpaceDE w:val="0"/>
        <w:autoSpaceDN w:val="0"/>
        <w:adjustRightInd w:val="0"/>
        <w:jc w:val="center"/>
        <w:rPr>
          <w:lang w:val="it-IT"/>
        </w:rPr>
      </w:pPr>
    </w:p>
    <w:p w14:paraId="7533F8F1">
      <w:pPr>
        <w:autoSpaceDE w:val="0"/>
        <w:autoSpaceDN w:val="0"/>
        <w:adjustRightInd w:val="0"/>
        <w:jc w:val="center"/>
        <w:rPr>
          <w:lang w:val="it-IT"/>
        </w:rPr>
      </w:pPr>
    </w:p>
    <w:p w14:paraId="21B74BBB">
      <w:pPr>
        <w:autoSpaceDE w:val="0"/>
        <w:autoSpaceDN w:val="0"/>
        <w:adjustRightInd w:val="0"/>
        <w:jc w:val="center"/>
        <w:rPr>
          <w:lang w:val="it-IT"/>
        </w:rPr>
      </w:pPr>
    </w:p>
    <w:p w14:paraId="1D4FBCCA">
      <w:pPr>
        <w:autoSpaceDE w:val="0"/>
        <w:autoSpaceDN w:val="0"/>
        <w:adjustRightInd w:val="0"/>
        <w:jc w:val="center"/>
        <w:rPr>
          <w:lang w:val="it-IT"/>
        </w:rPr>
      </w:pPr>
    </w:p>
    <w:p w14:paraId="6B8A8F25">
      <w:pPr>
        <w:autoSpaceDE w:val="0"/>
        <w:autoSpaceDN w:val="0"/>
        <w:adjustRightInd w:val="0"/>
        <w:jc w:val="center"/>
        <w:rPr>
          <w:lang w:val="it-IT"/>
        </w:rPr>
      </w:pPr>
    </w:p>
    <w:p w14:paraId="79750104">
      <w:pPr>
        <w:autoSpaceDE w:val="0"/>
        <w:autoSpaceDN w:val="0"/>
        <w:adjustRightInd w:val="0"/>
        <w:jc w:val="center"/>
        <w:rPr>
          <w:lang w:val="it-IT"/>
        </w:rPr>
      </w:pPr>
    </w:p>
    <w:p w14:paraId="406D85DF">
      <w:pPr>
        <w:autoSpaceDE w:val="0"/>
        <w:autoSpaceDN w:val="0"/>
        <w:adjustRightInd w:val="0"/>
        <w:jc w:val="center"/>
        <w:rPr>
          <w:lang w:val="it-IT"/>
        </w:rPr>
      </w:pPr>
    </w:p>
    <w:p w14:paraId="6275DC31">
      <w:pPr>
        <w:rPr>
          <w:b/>
          <w:sz w:val="28"/>
          <w:szCs w:val="28"/>
          <w:lang w:val="en-US"/>
        </w:rPr>
      </w:pPr>
    </w:p>
    <w:p w14:paraId="094F2DFD">
      <w:pPr>
        <w:autoSpaceDE w:val="0"/>
        <w:autoSpaceDN w:val="0"/>
        <w:adjustRightInd w:val="0"/>
        <w:jc w:val="right"/>
        <w:rPr>
          <w:lang w:val="it-IT"/>
        </w:rPr>
      </w:pPr>
      <w:r>
        <w:rPr>
          <w:lang w:val="it-IT"/>
        </w:rPr>
        <w:t xml:space="preserve">                                                                                                           Anexa 3</w:t>
      </w:r>
    </w:p>
    <w:p w14:paraId="37853A2F">
      <w:pPr>
        <w:autoSpaceDE w:val="0"/>
        <w:autoSpaceDN w:val="0"/>
        <w:adjustRightInd w:val="0"/>
        <w:jc w:val="right"/>
        <w:rPr>
          <w:lang w:val="it-IT"/>
        </w:rPr>
      </w:pPr>
      <w:r>
        <w:rPr>
          <w:lang w:val="it-IT"/>
        </w:rPr>
        <w:t xml:space="preserve">la decizia Consiliului                </w:t>
      </w:r>
    </w:p>
    <w:p w14:paraId="1DA57E02">
      <w:pPr>
        <w:autoSpaceDE w:val="0"/>
        <w:autoSpaceDN w:val="0"/>
        <w:adjustRightInd w:val="0"/>
        <w:ind w:right="54"/>
        <w:jc w:val="right"/>
        <w:rPr>
          <w:lang w:val="it-IT"/>
        </w:rPr>
      </w:pPr>
      <w:r>
        <w:rPr>
          <w:lang w:val="it-IT"/>
        </w:rPr>
        <w:t xml:space="preserve">                                                                                                                          nr.</w:t>
      </w:r>
      <w:r>
        <w:rPr>
          <w:rFonts w:hint="default"/>
          <w:lang/>
        </w:rPr>
        <w:t>01/06</w:t>
      </w:r>
      <w:r>
        <w:rPr>
          <w:lang w:val="it-IT"/>
        </w:rPr>
        <w:t xml:space="preserve"> din 25.03.2026</w:t>
      </w:r>
    </w:p>
    <w:p w14:paraId="0559DAB5">
      <w:pPr>
        <w:autoSpaceDE w:val="0"/>
        <w:autoSpaceDN w:val="0"/>
        <w:adjustRightInd w:val="0"/>
        <w:jc w:val="center"/>
        <w:rPr>
          <w:b/>
          <w:bCs/>
          <w:sz w:val="28"/>
          <w:szCs w:val="28"/>
          <w:lang w:val="en-US"/>
        </w:rPr>
      </w:pPr>
      <w:r>
        <w:rPr>
          <w:b/>
          <w:bCs/>
          <w:sz w:val="28"/>
          <w:szCs w:val="28"/>
          <w:lang w:val="en-US"/>
        </w:rPr>
        <w:t xml:space="preserve">  Resursele şi cheltuielile bugetului local,</w:t>
      </w:r>
      <w:r>
        <w:rPr>
          <w:b/>
          <w:bCs/>
          <w:sz w:val="28"/>
          <w:szCs w:val="28"/>
          <w:lang w:val="ro-RO"/>
        </w:rPr>
        <w:t xml:space="preserve"> pentru a. 2026</w:t>
      </w:r>
      <w:r>
        <w:rPr>
          <w:b/>
          <w:bCs/>
          <w:sz w:val="28"/>
          <w:szCs w:val="28"/>
          <w:lang w:val="en-US"/>
        </w:rPr>
        <w:t xml:space="preserve"> conform clasifica</w:t>
      </w:r>
      <w:r>
        <w:rPr>
          <w:rFonts w:ascii="Tahoma" w:hAnsi="Tahoma" w:cs="Tahoma"/>
          <w:b/>
          <w:bCs/>
          <w:sz w:val="28"/>
          <w:szCs w:val="28"/>
          <w:lang w:val="en-US"/>
        </w:rPr>
        <w:t>ț</w:t>
      </w:r>
      <w:r>
        <w:rPr>
          <w:b/>
          <w:bCs/>
          <w:sz w:val="28"/>
          <w:szCs w:val="28"/>
          <w:lang w:val="en-US"/>
        </w:rPr>
        <w:t>iei func</w:t>
      </w:r>
      <w:r>
        <w:rPr>
          <w:rFonts w:ascii="Tahoma" w:hAnsi="Tahoma" w:cs="Tahoma"/>
          <w:b/>
          <w:bCs/>
          <w:sz w:val="28"/>
          <w:szCs w:val="28"/>
          <w:lang w:val="en-US"/>
        </w:rPr>
        <w:t>ț</w:t>
      </w:r>
      <w:r>
        <w:rPr>
          <w:b/>
          <w:bCs/>
          <w:sz w:val="28"/>
          <w:szCs w:val="28"/>
          <w:lang w:val="en-US"/>
        </w:rPr>
        <w:t xml:space="preserve">ionale </w:t>
      </w:r>
      <w:r>
        <w:rPr>
          <w:rFonts w:ascii="Tahoma" w:hAnsi="Tahoma" w:cs="Tahoma"/>
          <w:b/>
          <w:bCs/>
          <w:sz w:val="28"/>
          <w:szCs w:val="28"/>
          <w:lang w:val="en-US"/>
        </w:rPr>
        <w:t>ș</w:t>
      </w:r>
      <w:r>
        <w:rPr>
          <w:b/>
          <w:bCs/>
          <w:sz w:val="28"/>
          <w:szCs w:val="28"/>
          <w:lang w:val="en-US"/>
        </w:rPr>
        <w:t>i pe programe</w:t>
      </w:r>
    </w:p>
    <w:tbl>
      <w:tblPr>
        <w:tblStyle w:val="5"/>
        <w:tblW w:w="10500"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67"/>
        <w:gridCol w:w="1180"/>
        <w:gridCol w:w="1701"/>
        <w:gridCol w:w="1276"/>
        <w:gridCol w:w="1276"/>
      </w:tblGrid>
      <w:tr w14:paraId="527FB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7" w:type="dxa"/>
            <w:tcBorders>
              <w:top w:val="single" w:color="000000" w:sz="4" w:space="0"/>
              <w:left w:val="single" w:color="000000" w:sz="4" w:space="0"/>
              <w:bottom w:val="single" w:color="000000" w:sz="4" w:space="0"/>
              <w:right w:val="single" w:color="000000" w:sz="4" w:space="0"/>
            </w:tcBorders>
          </w:tcPr>
          <w:p w14:paraId="421A7388">
            <w:pPr>
              <w:autoSpaceDE w:val="0"/>
              <w:autoSpaceDN w:val="0"/>
              <w:adjustRightInd w:val="0"/>
              <w:jc w:val="center"/>
              <w:rPr>
                <w:b/>
                <w:bCs/>
                <w:sz w:val="24"/>
                <w:szCs w:val="24"/>
                <w:lang w:val="ro-RO"/>
              </w:rPr>
            </w:pPr>
            <w:r>
              <w:rPr>
                <w:sz w:val="24"/>
                <w:szCs w:val="24"/>
                <w:lang w:val="en-US"/>
              </w:rPr>
              <w:t>Denumirea</w:t>
            </w:r>
          </w:p>
        </w:tc>
        <w:tc>
          <w:tcPr>
            <w:tcW w:w="1180" w:type="dxa"/>
            <w:tcBorders>
              <w:top w:val="single" w:color="000000" w:sz="4" w:space="0"/>
              <w:left w:val="single" w:color="000000" w:sz="4" w:space="0"/>
              <w:bottom w:val="single" w:color="000000" w:sz="4" w:space="0"/>
              <w:right w:val="single" w:color="000000" w:sz="4" w:space="0"/>
            </w:tcBorders>
          </w:tcPr>
          <w:p w14:paraId="05D5771A">
            <w:pPr>
              <w:autoSpaceDE w:val="0"/>
              <w:autoSpaceDN w:val="0"/>
              <w:adjustRightInd w:val="0"/>
              <w:jc w:val="center"/>
              <w:rPr>
                <w:sz w:val="24"/>
                <w:szCs w:val="24"/>
              </w:rPr>
            </w:pPr>
            <w:r>
              <w:rPr>
                <w:sz w:val="24"/>
                <w:szCs w:val="24"/>
                <w:lang w:val="ro-RO"/>
              </w:rPr>
              <w:t xml:space="preserve">Cod  </w:t>
            </w:r>
          </w:p>
        </w:tc>
        <w:tc>
          <w:tcPr>
            <w:tcW w:w="1701" w:type="dxa"/>
            <w:tcBorders>
              <w:top w:val="single" w:color="000000" w:sz="4" w:space="0"/>
              <w:left w:val="single" w:color="000000" w:sz="4" w:space="0"/>
              <w:bottom w:val="single" w:color="000000" w:sz="4" w:space="0"/>
              <w:right w:val="single" w:color="000000" w:sz="4" w:space="0"/>
            </w:tcBorders>
          </w:tcPr>
          <w:p w14:paraId="4583D719">
            <w:pPr>
              <w:autoSpaceDE w:val="0"/>
              <w:autoSpaceDN w:val="0"/>
              <w:adjustRightInd w:val="0"/>
              <w:jc w:val="center"/>
              <w:rPr>
                <w:b/>
                <w:bCs/>
                <w:sz w:val="24"/>
                <w:szCs w:val="24"/>
                <w:lang w:val="ro-RO"/>
              </w:rPr>
            </w:pPr>
            <w:r>
              <w:rPr>
                <w:sz w:val="24"/>
                <w:szCs w:val="24"/>
                <w:lang w:val="it-IT"/>
              </w:rPr>
              <w:t>Precedent</w:t>
            </w:r>
            <w:r>
              <w:rPr>
                <w:sz w:val="24"/>
                <w:szCs w:val="24"/>
                <w:lang w:val="en-US"/>
              </w:rPr>
              <w:t xml:space="preserve"> mii lei</w:t>
            </w:r>
          </w:p>
        </w:tc>
        <w:tc>
          <w:tcPr>
            <w:tcW w:w="1276" w:type="dxa"/>
            <w:tcBorders>
              <w:top w:val="single" w:color="000000" w:sz="4" w:space="0"/>
              <w:left w:val="single" w:color="000000" w:sz="4" w:space="0"/>
              <w:bottom w:val="single" w:color="000000" w:sz="4" w:space="0"/>
              <w:right w:val="single" w:color="000000" w:sz="4" w:space="0"/>
            </w:tcBorders>
          </w:tcPr>
          <w:p w14:paraId="7FC58EDF">
            <w:pPr>
              <w:autoSpaceDE w:val="0"/>
              <w:autoSpaceDN w:val="0"/>
              <w:adjustRightInd w:val="0"/>
              <w:jc w:val="center"/>
              <w:rPr>
                <w:sz w:val="24"/>
                <w:szCs w:val="24"/>
                <w:lang w:val="en-US"/>
              </w:rPr>
            </w:pPr>
            <w:r>
              <w:rPr>
                <w:sz w:val="24"/>
                <w:szCs w:val="24"/>
                <w:lang w:val="it-IT"/>
              </w:rPr>
              <w:t>Suma, mii lei</w:t>
            </w:r>
          </w:p>
        </w:tc>
        <w:tc>
          <w:tcPr>
            <w:tcW w:w="1276" w:type="dxa"/>
            <w:tcBorders>
              <w:top w:val="single" w:color="000000" w:sz="4" w:space="0"/>
              <w:left w:val="single" w:color="000000" w:sz="4" w:space="0"/>
              <w:bottom w:val="single" w:color="000000" w:sz="4" w:space="0"/>
              <w:right w:val="single" w:color="000000" w:sz="4" w:space="0"/>
            </w:tcBorders>
          </w:tcPr>
          <w:p w14:paraId="6462B0F3">
            <w:pPr>
              <w:autoSpaceDE w:val="0"/>
              <w:autoSpaceDN w:val="0"/>
              <w:adjustRightInd w:val="0"/>
              <w:jc w:val="center"/>
              <w:rPr>
                <w:sz w:val="24"/>
                <w:szCs w:val="24"/>
                <w:lang w:val="it-IT"/>
              </w:rPr>
            </w:pPr>
            <w:r>
              <w:rPr>
                <w:sz w:val="24"/>
                <w:szCs w:val="24"/>
                <w:lang w:val="it-IT"/>
              </w:rPr>
              <w:t>Ulterior suma mii lei</w:t>
            </w:r>
          </w:p>
        </w:tc>
      </w:tr>
      <w:tr w14:paraId="3DAE0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7" w:type="dxa"/>
            <w:tcBorders>
              <w:top w:val="single" w:color="000000" w:sz="4" w:space="0"/>
              <w:left w:val="single" w:color="000000" w:sz="4" w:space="0"/>
              <w:bottom w:val="single" w:color="000000" w:sz="4" w:space="0"/>
              <w:right w:val="single" w:color="000000" w:sz="4" w:space="0"/>
            </w:tcBorders>
          </w:tcPr>
          <w:p w14:paraId="10F6C7D1">
            <w:pPr>
              <w:autoSpaceDE w:val="0"/>
              <w:autoSpaceDN w:val="0"/>
              <w:adjustRightInd w:val="0"/>
              <w:rPr>
                <w:b/>
                <w:bCs/>
                <w:color w:val="000000"/>
                <w:sz w:val="24"/>
                <w:szCs w:val="24"/>
                <w:lang w:val="en-US"/>
              </w:rPr>
            </w:pPr>
          </w:p>
        </w:tc>
        <w:tc>
          <w:tcPr>
            <w:tcW w:w="1180" w:type="dxa"/>
            <w:tcBorders>
              <w:top w:val="single" w:color="000000" w:sz="4" w:space="0"/>
              <w:left w:val="single" w:color="000000" w:sz="4" w:space="0"/>
              <w:bottom w:val="single" w:color="000000" w:sz="4" w:space="0"/>
              <w:right w:val="single" w:color="000000" w:sz="4" w:space="0"/>
            </w:tcBorders>
          </w:tcPr>
          <w:p w14:paraId="681EC61F">
            <w:pPr>
              <w:autoSpaceDE w:val="0"/>
              <w:autoSpaceDN w:val="0"/>
              <w:adjustRightInd w:val="0"/>
              <w:rPr>
                <w:b/>
                <w:bCs/>
                <w:color w:val="000000"/>
                <w:sz w:val="24"/>
                <w:szCs w:val="24"/>
                <w:lang w:val="en-US"/>
              </w:rPr>
            </w:pPr>
          </w:p>
        </w:tc>
        <w:tc>
          <w:tcPr>
            <w:tcW w:w="1701" w:type="dxa"/>
            <w:tcBorders>
              <w:top w:val="single" w:color="000000" w:sz="4" w:space="0"/>
              <w:left w:val="single" w:color="000000" w:sz="4" w:space="0"/>
              <w:bottom w:val="single" w:color="000000" w:sz="4" w:space="0"/>
              <w:right w:val="single" w:color="000000" w:sz="4" w:space="0"/>
            </w:tcBorders>
          </w:tcPr>
          <w:p w14:paraId="6C2B27A5">
            <w:pPr>
              <w:autoSpaceDE w:val="0"/>
              <w:autoSpaceDN w:val="0"/>
              <w:adjustRightInd w:val="0"/>
              <w:jc w:val="center"/>
              <w:rPr>
                <w:b/>
                <w:bCs/>
                <w:sz w:val="24"/>
                <w:szCs w:val="24"/>
                <w:lang w:val="ro-RO"/>
              </w:rPr>
            </w:pPr>
          </w:p>
        </w:tc>
        <w:tc>
          <w:tcPr>
            <w:tcW w:w="1276" w:type="dxa"/>
            <w:tcBorders>
              <w:top w:val="single" w:color="000000" w:sz="4" w:space="0"/>
              <w:left w:val="single" w:color="000000" w:sz="4" w:space="0"/>
              <w:bottom w:val="single" w:color="000000" w:sz="4" w:space="0"/>
              <w:right w:val="single" w:color="000000" w:sz="4" w:space="0"/>
            </w:tcBorders>
          </w:tcPr>
          <w:p w14:paraId="64C08A6E">
            <w:pPr>
              <w:autoSpaceDE w:val="0"/>
              <w:autoSpaceDN w:val="0"/>
              <w:adjustRightInd w:val="0"/>
              <w:jc w:val="center"/>
              <w:rPr>
                <w:sz w:val="24"/>
                <w:szCs w:val="24"/>
                <w:lang w:val="ro-RO"/>
              </w:rPr>
            </w:pPr>
          </w:p>
        </w:tc>
        <w:tc>
          <w:tcPr>
            <w:tcW w:w="1276" w:type="dxa"/>
            <w:tcBorders>
              <w:top w:val="single" w:color="000000" w:sz="4" w:space="0"/>
              <w:left w:val="single" w:color="000000" w:sz="4" w:space="0"/>
              <w:bottom w:val="single" w:color="000000" w:sz="4" w:space="0"/>
              <w:right w:val="single" w:color="000000" w:sz="4" w:space="0"/>
            </w:tcBorders>
          </w:tcPr>
          <w:p w14:paraId="39E4AA6C">
            <w:pPr>
              <w:autoSpaceDE w:val="0"/>
              <w:autoSpaceDN w:val="0"/>
              <w:adjustRightInd w:val="0"/>
              <w:jc w:val="center"/>
              <w:rPr>
                <w:sz w:val="24"/>
                <w:szCs w:val="24"/>
                <w:lang w:val="ro-RO"/>
              </w:rPr>
            </w:pPr>
          </w:p>
        </w:tc>
      </w:tr>
      <w:tr w14:paraId="11C93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7" w:type="dxa"/>
            <w:tcBorders>
              <w:top w:val="single" w:color="000000" w:sz="4" w:space="0"/>
              <w:left w:val="single" w:color="000000" w:sz="4" w:space="0"/>
              <w:bottom w:val="single" w:color="000000" w:sz="4" w:space="0"/>
              <w:right w:val="single" w:color="000000" w:sz="4" w:space="0"/>
            </w:tcBorders>
          </w:tcPr>
          <w:p w14:paraId="2F944AB2">
            <w:pPr>
              <w:autoSpaceDE w:val="0"/>
              <w:autoSpaceDN w:val="0"/>
              <w:adjustRightInd w:val="0"/>
              <w:rPr>
                <w:b/>
                <w:bCs/>
                <w:sz w:val="24"/>
                <w:szCs w:val="24"/>
                <w:lang w:val="ro-RO"/>
              </w:rPr>
            </w:pPr>
            <w:r>
              <w:rPr>
                <w:b/>
                <w:bCs/>
                <w:color w:val="000000"/>
                <w:sz w:val="24"/>
                <w:szCs w:val="24"/>
                <w:lang w:val="en-US"/>
              </w:rPr>
              <w:t>Cheltuieli curente, în total</w:t>
            </w:r>
          </w:p>
        </w:tc>
        <w:tc>
          <w:tcPr>
            <w:tcW w:w="1180" w:type="dxa"/>
            <w:tcBorders>
              <w:top w:val="single" w:color="000000" w:sz="4" w:space="0"/>
              <w:left w:val="single" w:color="000000" w:sz="4" w:space="0"/>
              <w:bottom w:val="single" w:color="000000" w:sz="4" w:space="0"/>
              <w:right w:val="single" w:color="000000" w:sz="4" w:space="0"/>
            </w:tcBorders>
          </w:tcPr>
          <w:p w14:paraId="68962AFF">
            <w:pPr>
              <w:autoSpaceDE w:val="0"/>
              <w:autoSpaceDN w:val="0"/>
              <w:adjustRightInd w:val="0"/>
              <w:rPr>
                <w:b/>
                <w:bCs/>
                <w:sz w:val="24"/>
                <w:szCs w:val="24"/>
                <w:lang w:val="ro-RO"/>
              </w:rPr>
            </w:pPr>
            <w:r>
              <w:rPr>
                <w:b/>
                <w:bCs/>
                <w:color w:val="000000"/>
                <w:sz w:val="24"/>
                <w:szCs w:val="24"/>
                <w:lang w:val="en-US"/>
              </w:rPr>
              <w:t>(2+3)-3192</w:t>
            </w:r>
          </w:p>
        </w:tc>
        <w:tc>
          <w:tcPr>
            <w:tcW w:w="1701" w:type="dxa"/>
            <w:tcBorders>
              <w:top w:val="single" w:color="000000" w:sz="4" w:space="0"/>
              <w:left w:val="single" w:color="000000" w:sz="4" w:space="0"/>
              <w:bottom w:val="single" w:color="000000" w:sz="4" w:space="0"/>
              <w:right w:val="single" w:color="000000" w:sz="4" w:space="0"/>
            </w:tcBorders>
          </w:tcPr>
          <w:p w14:paraId="01A2FE74">
            <w:pPr>
              <w:autoSpaceDE w:val="0"/>
              <w:autoSpaceDN w:val="0"/>
              <w:adjustRightInd w:val="0"/>
              <w:jc w:val="center"/>
              <w:rPr>
                <w:sz w:val="24"/>
                <w:szCs w:val="24"/>
                <w:lang w:val="ro-RO"/>
              </w:rPr>
            </w:pPr>
            <w:r>
              <w:rPr>
                <w:sz w:val="24"/>
                <w:szCs w:val="24"/>
                <w:lang w:val="ro-RO"/>
              </w:rPr>
              <w:t>10649,3</w:t>
            </w:r>
          </w:p>
        </w:tc>
        <w:tc>
          <w:tcPr>
            <w:tcW w:w="1276" w:type="dxa"/>
            <w:tcBorders>
              <w:top w:val="single" w:color="000000" w:sz="4" w:space="0"/>
              <w:left w:val="single" w:color="000000" w:sz="4" w:space="0"/>
              <w:bottom w:val="single" w:color="000000" w:sz="4" w:space="0"/>
              <w:right w:val="single" w:color="000000" w:sz="4" w:space="0"/>
            </w:tcBorders>
          </w:tcPr>
          <w:p w14:paraId="4D99B873">
            <w:pPr>
              <w:autoSpaceDE w:val="0"/>
              <w:autoSpaceDN w:val="0"/>
              <w:adjustRightInd w:val="0"/>
              <w:jc w:val="center"/>
              <w:rPr>
                <w:sz w:val="24"/>
                <w:szCs w:val="24"/>
                <w:lang w:val="ro-RO"/>
              </w:rPr>
            </w:pPr>
          </w:p>
        </w:tc>
        <w:tc>
          <w:tcPr>
            <w:tcW w:w="1276" w:type="dxa"/>
            <w:tcBorders>
              <w:top w:val="single" w:color="000000" w:sz="4" w:space="0"/>
              <w:left w:val="single" w:color="000000" w:sz="4" w:space="0"/>
              <w:bottom w:val="single" w:color="000000" w:sz="4" w:space="0"/>
              <w:right w:val="single" w:color="000000" w:sz="4" w:space="0"/>
            </w:tcBorders>
          </w:tcPr>
          <w:p w14:paraId="328C5D18">
            <w:pPr>
              <w:autoSpaceDE w:val="0"/>
              <w:autoSpaceDN w:val="0"/>
              <w:adjustRightInd w:val="0"/>
              <w:jc w:val="center"/>
              <w:rPr>
                <w:sz w:val="24"/>
                <w:szCs w:val="24"/>
                <w:lang w:val="ro-RO"/>
              </w:rPr>
            </w:pPr>
          </w:p>
        </w:tc>
      </w:tr>
      <w:tr w14:paraId="731EC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7" w:type="dxa"/>
            <w:tcBorders>
              <w:top w:val="single" w:color="000000" w:sz="4" w:space="0"/>
              <w:left w:val="single" w:color="000000" w:sz="4" w:space="0"/>
              <w:bottom w:val="single" w:color="000000" w:sz="4" w:space="0"/>
              <w:right w:val="single" w:color="000000" w:sz="4" w:space="0"/>
            </w:tcBorders>
          </w:tcPr>
          <w:p w14:paraId="34DE2E77">
            <w:pPr>
              <w:autoSpaceDE w:val="0"/>
              <w:autoSpaceDN w:val="0"/>
              <w:adjustRightInd w:val="0"/>
              <w:rPr>
                <w:sz w:val="24"/>
                <w:szCs w:val="24"/>
                <w:lang w:val="ro-RO"/>
              </w:rPr>
            </w:pPr>
            <w:r>
              <w:rPr>
                <w:color w:val="000000"/>
                <w:sz w:val="24"/>
                <w:szCs w:val="24"/>
                <w:lang w:val="en-US"/>
              </w:rPr>
              <w:t>cheltuieli de personal, în total</w:t>
            </w:r>
          </w:p>
        </w:tc>
        <w:tc>
          <w:tcPr>
            <w:tcW w:w="1180" w:type="dxa"/>
            <w:tcBorders>
              <w:top w:val="single" w:color="000000" w:sz="4" w:space="0"/>
              <w:left w:val="single" w:color="000000" w:sz="4" w:space="0"/>
              <w:bottom w:val="single" w:color="000000" w:sz="4" w:space="0"/>
              <w:right w:val="single" w:color="000000" w:sz="4" w:space="0"/>
            </w:tcBorders>
          </w:tcPr>
          <w:p w14:paraId="38289BDC">
            <w:pPr>
              <w:autoSpaceDE w:val="0"/>
              <w:autoSpaceDN w:val="0"/>
              <w:adjustRightInd w:val="0"/>
              <w:jc w:val="center"/>
              <w:rPr>
                <w:sz w:val="24"/>
                <w:szCs w:val="24"/>
                <w:lang w:val="ro-RO"/>
              </w:rPr>
            </w:pPr>
            <w:r>
              <w:rPr>
                <w:sz w:val="24"/>
                <w:szCs w:val="24"/>
                <w:lang w:val="ro-RO"/>
              </w:rPr>
              <w:t>21</w:t>
            </w:r>
          </w:p>
        </w:tc>
        <w:tc>
          <w:tcPr>
            <w:tcW w:w="1701" w:type="dxa"/>
            <w:tcBorders>
              <w:top w:val="single" w:color="000000" w:sz="4" w:space="0"/>
              <w:left w:val="single" w:color="000000" w:sz="4" w:space="0"/>
              <w:bottom w:val="single" w:color="000000" w:sz="4" w:space="0"/>
              <w:right w:val="single" w:color="000000" w:sz="4" w:space="0"/>
            </w:tcBorders>
          </w:tcPr>
          <w:p w14:paraId="4F79CCD0">
            <w:pPr>
              <w:autoSpaceDE w:val="0"/>
              <w:autoSpaceDN w:val="0"/>
              <w:adjustRightInd w:val="0"/>
              <w:jc w:val="center"/>
              <w:rPr>
                <w:sz w:val="24"/>
                <w:szCs w:val="24"/>
                <w:lang w:val="ro-RO"/>
              </w:rPr>
            </w:pPr>
            <w:r>
              <w:rPr>
                <w:sz w:val="24"/>
                <w:szCs w:val="24"/>
                <w:lang w:val="ro-RO"/>
              </w:rPr>
              <w:t>5101</w:t>
            </w:r>
          </w:p>
        </w:tc>
        <w:tc>
          <w:tcPr>
            <w:tcW w:w="1276" w:type="dxa"/>
            <w:tcBorders>
              <w:top w:val="single" w:color="000000" w:sz="4" w:space="0"/>
              <w:left w:val="single" w:color="000000" w:sz="4" w:space="0"/>
              <w:bottom w:val="single" w:color="000000" w:sz="4" w:space="0"/>
              <w:right w:val="single" w:color="000000" w:sz="4" w:space="0"/>
            </w:tcBorders>
          </w:tcPr>
          <w:p w14:paraId="30866EB1">
            <w:pPr>
              <w:autoSpaceDE w:val="0"/>
              <w:autoSpaceDN w:val="0"/>
              <w:adjustRightInd w:val="0"/>
              <w:jc w:val="center"/>
              <w:rPr>
                <w:sz w:val="24"/>
                <w:szCs w:val="24"/>
                <w:lang w:val="ro-RO"/>
              </w:rPr>
            </w:pPr>
          </w:p>
        </w:tc>
        <w:tc>
          <w:tcPr>
            <w:tcW w:w="1276" w:type="dxa"/>
            <w:tcBorders>
              <w:top w:val="single" w:color="000000" w:sz="4" w:space="0"/>
              <w:left w:val="single" w:color="000000" w:sz="4" w:space="0"/>
              <w:bottom w:val="single" w:color="000000" w:sz="4" w:space="0"/>
              <w:right w:val="single" w:color="000000" w:sz="4" w:space="0"/>
            </w:tcBorders>
          </w:tcPr>
          <w:p w14:paraId="3EBCE09B">
            <w:pPr>
              <w:autoSpaceDE w:val="0"/>
              <w:autoSpaceDN w:val="0"/>
              <w:adjustRightInd w:val="0"/>
              <w:jc w:val="center"/>
              <w:rPr>
                <w:sz w:val="24"/>
                <w:szCs w:val="24"/>
                <w:lang w:val="ro-RO"/>
              </w:rPr>
            </w:pPr>
          </w:p>
        </w:tc>
      </w:tr>
      <w:tr w14:paraId="18561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7" w:type="dxa"/>
            <w:tcBorders>
              <w:top w:val="single" w:color="000000" w:sz="4" w:space="0"/>
              <w:left w:val="single" w:color="000000" w:sz="4" w:space="0"/>
              <w:bottom w:val="single" w:color="000000" w:sz="4" w:space="0"/>
              <w:right w:val="single" w:color="000000" w:sz="4" w:space="0"/>
            </w:tcBorders>
          </w:tcPr>
          <w:p w14:paraId="2731B346">
            <w:pPr>
              <w:autoSpaceDE w:val="0"/>
              <w:autoSpaceDN w:val="0"/>
              <w:adjustRightInd w:val="0"/>
              <w:rPr>
                <w:sz w:val="24"/>
                <w:szCs w:val="24"/>
                <w:lang w:val="ro-RO"/>
              </w:rPr>
            </w:pPr>
            <w:r>
              <w:rPr>
                <w:color w:val="000000"/>
                <w:sz w:val="24"/>
                <w:szCs w:val="24"/>
                <w:lang w:val="en-US"/>
              </w:rPr>
              <w:t>Investiţii capitale, în total</w:t>
            </w:r>
          </w:p>
        </w:tc>
        <w:tc>
          <w:tcPr>
            <w:tcW w:w="1180" w:type="dxa"/>
            <w:tcBorders>
              <w:top w:val="single" w:color="000000" w:sz="4" w:space="0"/>
              <w:left w:val="single" w:color="000000" w:sz="4" w:space="0"/>
              <w:bottom w:val="single" w:color="000000" w:sz="4" w:space="0"/>
              <w:right w:val="single" w:color="000000" w:sz="4" w:space="0"/>
            </w:tcBorders>
          </w:tcPr>
          <w:p w14:paraId="4B84D1C1">
            <w:pPr>
              <w:autoSpaceDE w:val="0"/>
              <w:autoSpaceDN w:val="0"/>
              <w:adjustRightInd w:val="0"/>
              <w:jc w:val="center"/>
              <w:rPr>
                <w:sz w:val="24"/>
                <w:szCs w:val="24"/>
                <w:lang w:val="ro-RO"/>
              </w:rPr>
            </w:pPr>
            <w:r>
              <w:rPr>
                <w:sz w:val="24"/>
                <w:szCs w:val="24"/>
                <w:lang w:val="ro-RO"/>
              </w:rPr>
              <w:t>3192</w:t>
            </w:r>
          </w:p>
        </w:tc>
        <w:tc>
          <w:tcPr>
            <w:tcW w:w="1701" w:type="dxa"/>
            <w:tcBorders>
              <w:top w:val="single" w:color="000000" w:sz="4" w:space="0"/>
              <w:left w:val="single" w:color="000000" w:sz="4" w:space="0"/>
              <w:bottom w:val="single" w:color="000000" w:sz="4" w:space="0"/>
              <w:right w:val="single" w:color="000000" w:sz="4" w:space="0"/>
            </w:tcBorders>
          </w:tcPr>
          <w:p w14:paraId="4B6FF14A">
            <w:pPr>
              <w:autoSpaceDE w:val="0"/>
              <w:autoSpaceDN w:val="0"/>
              <w:adjustRightInd w:val="0"/>
              <w:jc w:val="center"/>
              <w:rPr>
                <w:sz w:val="24"/>
                <w:szCs w:val="24"/>
                <w:lang w:val="ro-RO"/>
              </w:rPr>
            </w:pPr>
          </w:p>
        </w:tc>
        <w:tc>
          <w:tcPr>
            <w:tcW w:w="1276" w:type="dxa"/>
            <w:tcBorders>
              <w:top w:val="single" w:color="000000" w:sz="4" w:space="0"/>
              <w:left w:val="single" w:color="000000" w:sz="4" w:space="0"/>
              <w:bottom w:val="single" w:color="000000" w:sz="4" w:space="0"/>
              <w:right w:val="single" w:color="000000" w:sz="4" w:space="0"/>
            </w:tcBorders>
          </w:tcPr>
          <w:p w14:paraId="76537FCF">
            <w:pPr>
              <w:autoSpaceDE w:val="0"/>
              <w:autoSpaceDN w:val="0"/>
              <w:adjustRightInd w:val="0"/>
              <w:jc w:val="center"/>
              <w:rPr>
                <w:sz w:val="24"/>
                <w:szCs w:val="24"/>
                <w:lang w:val="ro-RO"/>
              </w:rPr>
            </w:pPr>
          </w:p>
        </w:tc>
        <w:tc>
          <w:tcPr>
            <w:tcW w:w="1276" w:type="dxa"/>
            <w:tcBorders>
              <w:top w:val="single" w:color="000000" w:sz="4" w:space="0"/>
              <w:left w:val="single" w:color="000000" w:sz="4" w:space="0"/>
              <w:bottom w:val="single" w:color="000000" w:sz="4" w:space="0"/>
              <w:right w:val="single" w:color="000000" w:sz="4" w:space="0"/>
            </w:tcBorders>
          </w:tcPr>
          <w:p w14:paraId="0A46B8CA">
            <w:pPr>
              <w:autoSpaceDE w:val="0"/>
              <w:autoSpaceDN w:val="0"/>
              <w:adjustRightInd w:val="0"/>
              <w:jc w:val="center"/>
              <w:rPr>
                <w:sz w:val="24"/>
                <w:szCs w:val="24"/>
                <w:lang w:val="ro-RO"/>
              </w:rPr>
            </w:pPr>
          </w:p>
        </w:tc>
      </w:tr>
      <w:tr w14:paraId="18DC9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67" w:type="dxa"/>
            <w:tcBorders>
              <w:top w:val="single" w:color="000000" w:sz="4" w:space="0"/>
              <w:left w:val="single" w:color="000000" w:sz="4" w:space="0"/>
              <w:bottom w:val="single" w:color="000000" w:sz="4" w:space="0"/>
              <w:right w:val="single" w:color="000000" w:sz="4" w:space="0"/>
            </w:tcBorders>
          </w:tcPr>
          <w:p w14:paraId="49FFDF2B">
            <w:pPr>
              <w:autoSpaceDE w:val="0"/>
              <w:autoSpaceDN w:val="0"/>
              <w:adjustRightInd w:val="0"/>
              <w:rPr>
                <w:sz w:val="24"/>
                <w:szCs w:val="24"/>
                <w:lang w:val="ro-RO"/>
              </w:rPr>
            </w:pPr>
            <w:r>
              <w:rPr>
                <w:b/>
                <w:bCs/>
                <w:i/>
                <w:iCs/>
                <w:color w:val="000000"/>
                <w:sz w:val="24"/>
                <w:szCs w:val="24"/>
                <w:lang w:val="en-US"/>
              </w:rPr>
              <w:t>Grupa principală Administra</w:t>
            </w:r>
            <w:r>
              <w:rPr>
                <w:b/>
                <w:bCs/>
                <w:i/>
                <w:iCs/>
                <w:color w:val="000000"/>
                <w:sz w:val="24"/>
                <w:szCs w:val="24"/>
                <w:lang w:val="ro-RO"/>
              </w:rPr>
              <w:t>ț</w:t>
            </w:r>
            <w:r>
              <w:rPr>
                <w:b/>
                <w:bCs/>
                <w:i/>
                <w:iCs/>
                <w:color w:val="000000"/>
                <w:sz w:val="24"/>
                <w:szCs w:val="24"/>
                <w:lang w:val="en-US"/>
              </w:rPr>
              <w:t>ia prim</w:t>
            </w:r>
            <w:r>
              <w:rPr>
                <w:b/>
                <w:bCs/>
                <w:i/>
                <w:iCs/>
                <w:color w:val="000000"/>
                <w:sz w:val="24"/>
                <w:szCs w:val="24"/>
                <w:lang w:val="ro-RO"/>
              </w:rPr>
              <w:t>ăriei</w:t>
            </w:r>
          </w:p>
        </w:tc>
        <w:tc>
          <w:tcPr>
            <w:tcW w:w="1180" w:type="dxa"/>
            <w:tcBorders>
              <w:top w:val="single" w:color="000000" w:sz="4" w:space="0"/>
              <w:left w:val="single" w:color="000000" w:sz="4" w:space="0"/>
              <w:bottom w:val="single" w:color="000000" w:sz="4" w:space="0"/>
              <w:right w:val="single" w:color="000000" w:sz="4" w:space="0"/>
            </w:tcBorders>
          </w:tcPr>
          <w:p w14:paraId="0BD2ACF7">
            <w:pPr>
              <w:autoSpaceDE w:val="0"/>
              <w:autoSpaceDN w:val="0"/>
              <w:adjustRightInd w:val="0"/>
              <w:jc w:val="center"/>
              <w:rPr>
                <w:b/>
                <w:bCs/>
                <w:sz w:val="24"/>
                <w:szCs w:val="24"/>
                <w:lang w:val="ro-RO"/>
              </w:rPr>
            </w:pPr>
            <w:r>
              <w:rPr>
                <w:b/>
                <w:bCs/>
                <w:sz w:val="24"/>
                <w:szCs w:val="24"/>
                <w:lang w:val="ro-RO"/>
              </w:rPr>
              <w:t>01</w:t>
            </w:r>
          </w:p>
        </w:tc>
        <w:tc>
          <w:tcPr>
            <w:tcW w:w="1701" w:type="dxa"/>
            <w:tcBorders>
              <w:top w:val="single" w:color="000000" w:sz="4" w:space="0"/>
              <w:left w:val="single" w:color="000000" w:sz="4" w:space="0"/>
              <w:bottom w:val="single" w:color="000000" w:sz="4" w:space="0"/>
              <w:right w:val="single" w:color="000000" w:sz="4" w:space="0"/>
            </w:tcBorders>
          </w:tcPr>
          <w:p w14:paraId="6630DA56">
            <w:pPr>
              <w:autoSpaceDE w:val="0"/>
              <w:autoSpaceDN w:val="0"/>
              <w:adjustRightInd w:val="0"/>
              <w:jc w:val="center"/>
              <w:rPr>
                <w:b/>
                <w:bCs/>
                <w:sz w:val="24"/>
                <w:szCs w:val="24"/>
                <w:lang w:val="ro-RO"/>
              </w:rPr>
            </w:pPr>
            <w:r>
              <w:rPr>
                <w:b/>
                <w:bCs/>
                <w:sz w:val="24"/>
                <w:szCs w:val="24"/>
                <w:lang w:val="ro-RO"/>
              </w:rPr>
              <w:t>2859</w:t>
            </w:r>
          </w:p>
        </w:tc>
        <w:tc>
          <w:tcPr>
            <w:tcW w:w="1276" w:type="dxa"/>
            <w:tcBorders>
              <w:top w:val="single" w:color="000000" w:sz="4" w:space="0"/>
              <w:left w:val="single" w:color="000000" w:sz="4" w:space="0"/>
              <w:bottom w:val="single" w:color="000000" w:sz="4" w:space="0"/>
              <w:right w:val="single" w:color="000000" w:sz="4" w:space="0"/>
            </w:tcBorders>
          </w:tcPr>
          <w:p w14:paraId="105E68FD">
            <w:pPr>
              <w:autoSpaceDE w:val="0"/>
              <w:autoSpaceDN w:val="0"/>
              <w:adjustRightInd w:val="0"/>
              <w:rPr>
                <w:b/>
                <w:bCs/>
                <w:sz w:val="24"/>
                <w:szCs w:val="24"/>
                <w:lang w:val="ro-RO"/>
              </w:rPr>
            </w:pPr>
          </w:p>
        </w:tc>
        <w:tc>
          <w:tcPr>
            <w:tcW w:w="1276" w:type="dxa"/>
            <w:tcBorders>
              <w:top w:val="single" w:color="000000" w:sz="4" w:space="0"/>
              <w:left w:val="single" w:color="000000" w:sz="4" w:space="0"/>
              <w:bottom w:val="single" w:color="000000" w:sz="4" w:space="0"/>
              <w:right w:val="single" w:color="000000" w:sz="4" w:space="0"/>
            </w:tcBorders>
          </w:tcPr>
          <w:p w14:paraId="11035CC0">
            <w:pPr>
              <w:autoSpaceDE w:val="0"/>
              <w:autoSpaceDN w:val="0"/>
              <w:adjustRightInd w:val="0"/>
              <w:jc w:val="center"/>
              <w:rPr>
                <w:b/>
                <w:bCs/>
                <w:sz w:val="24"/>
                <w:szCs w:val="24"/>
                <w:lang w:val="ro-RO"/>
              </w:rPr>
            </w:pPr>
          </w:p>
        </w:tc>
      </w:tr>
      <w:tr w14:paraId="2D0DA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067" w:type="dxa"/>
            <w:tcBorders>
              <w:top w:val="single" w:color="000000" w:sz="4" w:space="0"/>
              <w:left w:val="single" w:color="000000" w:sz="4" w:space="0"/>
              <w:bottom w:val="single" w:color="auto" w:sz="4" w:space="0"/>
              <w:right w:val="single" w:color="000000" w:sz="4" w:space="0"/>
            </w:tcBorders>
          </w:tcPr>
          <w:p w14:paraId="2CE7C7CD">
            <w:pPr>
              <w:autoSpaceDE w:val="0"/>
              <w:autoSpaceDN w:val="0"/>
              <w:adjustRightInd w:val="0"/>
              <w:rPr>
                <w:sz w:val="24"/>
                <w:szCs w:val="24"/>
                <w:lang w:val="ro-RO"/>
              </w:rPr>
            </w:pPr>
            <w:r>
              <w:rPr>
                <w:color w:val="000000"/>
                <w:sz w:val="24"/>
                <w:szCs w:val="24"/>
                <w:lang w:val="en-US"/>
              </w:rPr>
              <w:t>Resurse , total</w:t>
            </w:r>
          </w:p>
        </w:tc>
        <w:tc>
          <w:tcPr>
            <w:tcW w:w="1180" w:type="dxa"/>
            <w:tcBorders>
              <w:top w:val="single" w:color="000000" w:sz="4" w:space="0"/>
              <w:left w:val="single" w:color="000000" w:sz="4" w:space="0"/>
              <w:bottom w:val="single" w:color="auto" w:sz="4" w:space="0"/>
              <w:right w:val="single" w:color="000000" w:sz="4" w:space="0"/>
            </w:tcBorders>
          </w:tcPr>
          <w:p w14:paraId="0BB17FD0">
            <w:pPr>
              <w:autoSpaceDE w:val="0"/>
              <w:autoSpaceDN w:val="0"/>
              <w:adjustRightInd w:val="0"/>
              <w:jc w:val="center"/>
              <w:rPr>
                <w:sz w:val="24"/>
                <w:szCs w:val="24"/>
                <w:lang w:val="ro-RO"/>
              </w:rPr>
            </w:pPr>
          </w:p>
        </w:tc>
        <w:tc>
          <w:tcPr>
            <w:tcW w:w="1701" w:type="dxa"/>
            <w:tcBorders>
              <w:top w:val="single" w:color="000000" w:sz="4" w:space="0"/>
              <w:left w:val="single" w:color="000000" w:sz="4" w:space="0"/>
              <w:bottom w:val="single" w:color="auto" w:sz="4" w:space="0"/>
              <w:right w:val="single" w:color="000000" w:sz="4" w:space="0"/>
            </w:tcBorders>
          </w:tcPr>
          <w:p w14:paraId="2160B17C">
            <w:pPr>
              <w:autoSpaceDE w:val="0"/>
              <w:autoSpaceDN w:val="0"/>
              <w:adjustRightInd w:val="0"/>
              <w:jc w:val="center"/>
              <w:rPr>
                <w:sz w:val="24"/>
                <w:szCs w:val="24"/>
                <w:lang w:val="ro-RO"/>
              </w:rPr>
            </w:pPr>
            <w:r>
              <w:rPr>
                <w:sz w:val="24"/>
                <w:szCs w:val="24"/>
                <w:lang w:val="ro-RO"/>
              </w:rPr>
              <w:t>2859</w:t>
            </w:r>
          </w:p>
        </w:tc>
        <w:tc>
          <w:tcPr>
            <w:tcW w:w="1276" w:type="dxa"/>
            <w:tcBorders>
              <w:top w:val="single" w:color="000000" w:sz="4" w:space="0"/>
              <w:left w:val="single" w:color="000000" w:sz="4" w:space="0"/>
              <w:bottom w:val="single" w:color="auto" w:sz="4" w:space="0"/>
              <w:right w:val="single" w:color="000000" w:sz="4" w:space="0"/>
            </w:tcBorders>
          </w:tcPr>
          <w:p w14:paraId="3D77D618">
            <w:pPr>
              <w:autoSpaceDE w:val="0"/>
              <w:autoSpaceDN w:val="0"/>
              <w:adjustRightInd w:val="0"/>
              <w:jc w:val="center"/>
              <w:rPr>
                <w:sz w:val="24"/>
                <w:szCs w:val="24"/>
                <w:lang w:val="ro-RO"/>
              </w:rPr>
            </w:pPr>
          </w:p>
        </w:tc>
        <w:tc>
          <w:tcPr>
            <w:tcW w:w="1276" w:type="dxa"/>
            <w:tcBorders>
              <w:top w:val="single" w:color="000000" w:sz="4" w:space="0"/>
              <w:left w:val="single" w:color="000000" w:sz="4" w:space="0"/>
              <w:bottom w:val="single" w:color="auto" w:sz="4" w:space="0"/>
              <w:right w:val="single" w:color="000000" w:sz="4" w:space="0"/>
            </w:tcBorders>
          </w:tcPr>
          <w:p w14:paraId="23E24C10">
            <w:pPr>
              <w:autoSpaceDE w:val="0"/>
              <w:autoSpaceDN w:val="0"/>
              <w:adjustRightInd w:val="0"/>
              <w:jc w:val="center"/>
              <w:rPr>
                <w:sz w:val="24"/>
                <w:szCs w:val="24"/>
                <w:lang w:val="ro-RO"/>
              </w:rPr>
            </w:pPr>
          </w:p>
        </w:tc>
      </w:tr>
      <w:tr w14:paraId="2D1C8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5067" w:type="dxa"/>
            <w:tcBorders>
              <w:top w:val="single" w:color="auto" w:sz="4" w:space="0"/>
              <w:left w:val="single" w:color="000000" w:sz="4" w:space="0"/>
              <w:bottom w:val="single" w:color="000000" w:sz="4" w:space="0"/>
              <w:right w:val="single" w:color="000000" w:sz="4" w:space="0"/>
            </w:tcBorders>
          </w:tcPr>
          <w:p w14:paraId="6631B80D">
            <w:pPr>
              <w:autoSpaceDE w:val="0"/>
              <w:autoSpaceDN w:val="0"/>
              <w:adjustRightInd w:val="0"/>
              <w:rPr>
                <w:sz w:val="24"/>
                <w:szCs w:val="24"/>
                <w:lang w:val="ro-RO"/>
              </w:rPr>
            </w:pPr>
            <w:r>
              <w:rPr>
                <w:i/>
                <w:iCs/>
                <w:color w:val="000000"/>
                <w:sz w:val="24"/>
                <w:szCs w:val="24"/>
                <w:lang w:val="en-US"/>
              </w:rPr>
              <w:t>Resurse generale</w:t>
            </w:r>
          </w:p>
        </w:tc>
        <w:tc>
          <w:tcPr>
            <w:tcW w:w="1180" w:type="dxa"/>
            <w:tcBorders>
              <w:top w:val="single" w:color="auto" w:sz="4" w:space="0"/>
              <w:left w:val="single" w:color="000000" w:sz="4" w:space="0"/>
              <w:bottom w:val="single" w:color="000000" w:sz="4" w:space="0"/>
              <w:right w:val="single" w:color="000000" w:sz="4" w:space="0"/>
            </w:tcBorders>
          </w:tcPr>
          <w:p w14:paraId="10173DC0">
            <w:pPr>
              <w:autoSpaceDE w:val="0"/>
              <w:autoSpaceDN w:val="0"/>
              <w:adjustRightInd w:val="0"/>
              <w:jc w:val="center"/>
              <w:rPr>
                <w:sz w:val="24"/>
                <w:szCs w:val="24"/>
                <w:lang w:val="ro-RO"/>
              </w:rPr>
            </w:pPr>
            <w:r>
              <w:rPr>
                <w:sz w:val="24"/>
                <w:szCs w:val="24"/>
                <w:lang w:val="ro-RO"/>
              </w:rPr>
              <w:t>221</w:t>
            </w:r>
          </w:p>
        </w:tc>
        <w:tc>
          <w:tcPr>
            <w:tcW w:w="1701" w:type="dxa"/>
            <w:tcBorders>
              <w:top w:val="single" w:color="auto" w:sz="4" w:space="0"/>
              <w:left w:val="single" w:color="000000" w:sz="4" w:space="0"/>
              <w:bottom w:val="single" w:color="000000" w:sz="4" w:space="0"/>
              <w:right w:val="single" w:color="000000" w:sz="4" w:space="0"/>
            </w:tcBorders>
          </w:tcPr>
          <w:p w14:paraId="4A1B5850">
            <w:pPr>
              <w:autoSpaceDE w:val="0"/>
              <w:autoSpaceDN w:val="0"/>
              <w:adjustRightInd w:val="0"/>
              <w:jc w:val="center"/>
              <w:rPr>
                <w:sz w:val="24"/>
                <w:szCs w:val="24"/>
                <w:lang w:val="ro-RO"/>
              </w:rPr>
            </w:pPr>
            <w:r>
              <w:rPr>
                <w:sz w:val="24"/>
                <w:szCs w:val="24"/>
                <w:lang w:val="ro-RO"/>
              </w:rPr>
              <w:t>229,5</w:t>
            </w:r>
          </w:p>
        </w:tc>
        <w:tc>
          <w:tcPr>
            <w:tcW w:w="1276" w:type="dxa"/>
            <w:tcBorders>
              <w:top w:val="single" w:color="auto" w:sz="4" w:space="0"/>
              <w:left w:val="single" w:color="000000" w:sz="4" w:space="0"/>
              <w:bottom w:val="single" w:color="000000" w:sz="4" w:space="0"/>
              <w:right w:val="single" w:color="000000" w:sz="4" w:space="0"/>
            </w:tcBorders>
          </w:tcPr>
          <w:p w14:paraId="759E86B1">
            <w:pPr>
              <w:autoSpaceDE w:val="0"/>
              <w:autoSpaceDN w:val="0"/>
              <w:adjustRightInd w:val="0"/>
              <w:jc w:val="center"/>
              <w:rPr>
                <w:sz w:val="24"/>
                <w:szCs w:val="24"/>
                <w:lang w:val="ro-RO"/>
              </w:rPr>
            </w:pPr>
          </w:p>
        </w:tc>
        <w:tc>
          <w:tcPr>
            <w:tcW w:w="1276" w:type="dxa"/>
            <w:tcBorders>
              <w:top w:val="single" w:color="auto" w:sz="4" w:space="0"/>
              <w:left w:val="single" w:color="000000" w:sz="4" w:space="0"/>
              <w:bottom w:val="single" w:color="000000" w:sz="4" w:space="0"/>
              <w:right w:val="single" w:color="000000" w:sz="4" w:space="0"/>
            </w:tcBorders>
          </w:tcPr>
          <w:p w14:paraId="3D32E227">
            <w:pPr>
              <w:autoSpaceDE w:val="0"/>
              <w:autoSpaceDN w:val="0"/>
              <w:adjustRightInd w:val="0"/>
              <w:jc w:val="center"/>
              <w:rPr>
                <w:sz w:val="24"/>
                <w:szCs w:val="24"/>
                <w:lang w:val="ro-RO"/>
              </w:rPr>
            </w:pPr>
          </w:p>
        </w:tc>
      </w:tr>
      <w:tr w14:paraId="6FF78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5067" w:type="dxa"/>
            <w:tcBorders>
              <w:top w:val="single" w:color="000000" w:sz="4" w:space="0"/>
              <w:left w:val="single" w:color="000000" w:sz="4" w:space="0"/>
              <w:bottom w:val="single" w:color="auto" w:sz="4" w:space="0"/>
              <w:right w:val="single" w:color="000000" w:sz="4" w:space="0"/>
            </w:tcBorders>
          </w:tcPr>
          <w:p w14:paraId="50EFDD35">
            <w:pPr>
              <w:autoSpaceDE w:val="0"/>
              <w:autoSpaceDN w:val="0"/>
              <w:adjustRightInd w:val="0"/>
              <w:rPr>
                <w:sz w:val="24"/>
                <w:szCs w:val="24"/>
                <w:lang w:val="en-US"/>
              </w:rPr>
            </w:pPr>
            <w:r>
              <w:rPr>
                <w:i/>
                <w:iCs/>
                <w:color w:val="000000"/>
                <w:sz w:val="24"/>
                <w:szCs w:val="24"/>
                <w:lang w:val="en-US"/>
              </w:rPr>
              <w:t>Impozite</w:t>
            </w:r>
          </w:p>
        </w:tc>
        <w:tc>
          <w:tcPr>
            <w:tcW w:w="1180" w:type="dxa"/>
            <w:tcBorders>
              <w:top w:val="single" w:color="000000" w:sz="4" w:space="0"/>
              <w:left w:val="single" w:color="000000" w:sz="4" w:space="0"/>
              <w:bottom w:val="single" w:color="000000" w:sz="4" w:space="0"/>
              <w:right w:val="single" w:color="000000" w:sz="4" w:space="0"/>
            </w:tcBorders>
          </w:tcPr>
          <w:p w14:paraId="50FF7447">
            <w:pPr>
              <w:autoSpaceDE w:val="0"/>
              <w:autoSpaceDN w:val="0"/>
              <w:adjustRightInd w:val="0"/>
              <w:jc w:val="center"/>
              <w:rPr>
                <w:sz w:val="24"/>
                <w:szCs w:val="24"/>
                <w:lang w:val="ro-RO"/>
              </w:rPr>
            </w:pPr>
            <w:r>
              <w:rPr>
                <w:sz w:val="24"/>
                <w:szCs w:val="24"/>
                <w:lang w:val="ro-RO"/>
              </w:rPr>
              <w:t>297</w:t>
            </w:r>
          </w:p>
        </w:tc>
        <w:tc>
          <w:tcPr>
            <w:tcW w:w="1701" w:type="dxa"/>
            <w:tcBorders>
              <w:top w:val="single" w:color="000000" w:sz="4" w:space="0"/>
              <w:left w:val="single" w:color="000000" w:sz="4" w:space="0"/>
              <w:bottom w:val="single" w:color="000000" w:sz="4" w:space="0"/>
              <w:right w:val="single" w:color="000000" w:sz="4" w:space="0"/>
            </w:tcBorders>
          </w:tcPr>
          <w:p w14:paraId="7C3918B7">
            <w:pPr>
              <w:autoSpaceDE w:val="0"/>
              <w:autoSpaceDN w:val="0"/>
              <w:adjustRightInd w:val="0"/>
              <w:jc w:val="center"/>
              <w:rPr>
                <w:sz w:val="24"/>
                <w:szCs w:val="24"/>
                <w:lang w:val="ro-RO"/>
              </w:rPr>
            </w:pPr>
            <w:r>
              <w:rPr>
                <w:sz w:val="24"/>
                <w:szCs w:val="24"/>
                <w:lang w:val="ro-RO"/>
              </w:rPr>
              <w:t>2479,5</w:t>
            </w:r>
          </w:p>
        </w:tc>
        <w:tc>
          <w:tcPr>
            <w:tcW w:w="1276" w:type="dxa"/>
            <w:tcBorders>
              <w:top w:val="single" w:color="000000" w:sz="4" w:space="0"/>
              <w:left w:val="single" w:color="000000" w:sz="4" w:space="0"/>
              <w:bottom w:val="single" w:color="000000" w:sz="4" w:space="0"/>
              <w:right w:val="single" w:color="000000" w:sz="4" w:space="0"/>
            </w:tcBorders>
          </w:tcPr>
          <w:p w14:paraId="514449DC">
            <w:pPr>
              <w:autoSpaceDE w:val="0"/>
              <w:autoSpaceDN w:val="0"/>
              <w:adjustRightInd w:val="0"/>
              <w:jc w:val="center"/>
              <w:rPr>
                <w:sz w:val="24"/>
                <w:szCs w:val="24"/>
                <w:lang w:val="ro-RO"/>
              </w:rPr>
            </w:pPr>
          </w:p>
        </w:tc>
        <w:tc>
          <w:tcPr>
            <w:tcW w:w="1276" w:type="dxa"/>
            <w:tcBorders>
              <w:top w:val="single" w:color="000000" w:sz="4" w:space="0"/>
              <w:left w:val="single" w:color="000000" w:sz="4" w:space="0"/>
              <w:bottom w:val="single" w:color="000000" w:sz="4" w:space="0"/>
              <w:right w:val="single" w:color="000000" w:sz="4" w:space="0"/>
            </w:tcBorders>
          </w:tcPr>
          <w:p w14:paraId="1F505031">
            <w:pPr>
              <w:autoSpaceDE w:val="0"/>
              <w:autoSpaceDN w:val="0"/>
              <w:adjustRightInd w:val="0"/>
              <w:jc w:val="center"/>
              <w:rPr>
                <w:sz w:val="24"/>
                <w:szCs w:val="24"/>
                <w:lang w:val="ro-RO"/>
              </w:rPr>
            </w:pPr>
          </w:p>
        </w:tc>
      </w:tr>
      <w:tr w14:paraId="7E946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5067" w:type="dxa"/>
            <w:tcBorders>
              <w:top w:val="single" w:color="000000" w:sz="4" w:space="0"/>
              <w:left w:val="single" w:color="000000" w:sz="4" w:space="0"/>
              <w:bottom w:val="single" w:color="auto" w:sz="4" w:space="0"/>
              <w:right w:val="single" w:color="000000" w:sz="4" w:space="0"/>
            </w:tcBorders>
          </w:tcPr>
          <w:p w14:paraId="7492F31E">
            <w:pPr>
              <w:autoSpaceDE w:val="0"/>
              <w:autoSpaceDN w:val="0"/>
              <w:adjustRightInd w:val="0"/>
              <w:rPr>
                <w:i/>
                <w:iCs/>
                <w:color w:val="000000"/>
                <w:sz w:val="24"/>
                <w:szCs w:val="24"/>
                <w:lang w:val="en-US"/>
              </w:rPr>
            </w:pPr>
            <w:r>
              <w:rPr>
                <w:i/>
                <w:iCs/>
                <w:color w:val="000000"/>
                <w:sz w:val="24"/>
                <w:szCs w:val="24"/>
                <w:lang w:val="en-US"/>
              </w:rPr>
              <w:t>Mijloace speciale</w:t>
            </w:r>
            <w:bookmarkStart w:id="0" w:name="_GoBack"/>
            <w:bookmarkEnd w:id="0"/>
          </w:p>
        </w:tc>
        <w:tc>
          <w:tcPr>
            <w:tcW w:w="1180" w:type="dxa"/>
            <w:tcBorders>
              <w:top w:val="single" w:color="000000" w:sz="4" w:space="0"/>
              <w:left w:val="single" w:color="000000" w:sz="4" w:space="0"/>
              <w:bottom w:val="single" w:color="auto" w:sz="4" w:space="0"/>
              <w:right w:val="single" w:color="000000" w:sz="4" w:space="0"/>
            </w:tcBorders>
          </w:tcPr>
          <w:p w14:paraId="17B706CE">
            <w:pPr>
              <w:autoSpaceDE w:val="0"/>
              <w:autoSpaceDN w:val="0"/>
              <w:adjustRightInd w:val="0"/>
              <w:jc w:val="center"/>
              <w:rPr>
                <w:sz w:val="24"/>
                <w:szCs w:val="24"/>
                <w:lang w:val="ro-RO"/>
              </w:rPr>
            </w:pPr>
            <w:r>
              <w:rPr>
                <w:sz w:val="24"/>
                <w:szCs w:val="24"/>
                <w:lang w:val="ro-RO"/>
              </w:rPr>
              <w:t>297</w:t>
            </w:r>
          </w:p>
        </w:tc>
        <w:tc>
          <w:tcPr>
            <w:tcW w:w="1701" w:type="dxa"/>
            <w:tcBorders>
              <w:top w:val="single" w:color="000000" w:sz="4" w:space="0"/>
              <w:left w:val="single" w:color="000000" w:sz="4" w:space="0"/>
              <w:bottom w:val="single" w:color="auto" w:sz="4" w:space="0"/>
              <w:right w:val="single" w:color="000000" w:sz="4" w:space="0"/>
            </w:tcBorders>
          </w:tcPr>
          <w:p w14:paraId="764A2E02">
            <w:pPr>
              <w:autoSpaceDE w:val="0"/>
              <w:autoSpaceDN w:val="0"/>
              <w:adjustRightInd w:val="0"/>
              <w:jc w:val="center"/>
              <w:rPr>
                <w:sz w:val="24"/>
                <w:szCs w:val="24"/>
                <w:lang w:val="ro-RO"/>
              </w:rPr>
            </w:pPr>
            <w:r>
              <w:rPr>
                <w:sz w:val="24"/>
                <w:szCs w:val="24"/>
                <w:lang w:val="ro-RO"/>
              </w:rPr>
              <w:t>150</w:t>
            </w:r>
          </w:p>
        </w:tc>
        <w:tc>
          <w:tcPr>
            <w:tcW w:w="1276" w:type="dxa"/>
            <w:tcBorders>
              <w:top w:val="single" w:color="000000" w:sz="4" w:space="0"/>
              <w:left w:val="single" w:color="000000" w:sz="4" w:space="0"/>
              <w:bottom w:val="single" w:color="auto" w:sz="4" w:space="0"/>
              <w:right w:val="single" w:color="000000" w:sz="4" w:space="0"/>
            </w:tcBorders>
          </w:tcPr>
          <w:p w14:paraId="0BC37155">
            <w:pPr>
              <w:autoSpaceDE w:val="0"/>
              <w:autoSpaceDN w:val="0"/>
              <w:adjustRightInd w:val="0"/>
              <w:jc w:val="center"/>
              <w:rPr>
                <w:sz w:val="24"/>
                <w:szCs w:val="24"/>
                <w:lang w:val="ro-RO"/>
              </w:rPr>
            </w:pPr>
          </w:p>
        </w:tc>
        <w:tc>
          <w:tcPr>
            <w:tcW w:w="1276" w:type="dxa"/>
            <w:tcBorders>
              <w:top w:val="single" w:color="000000" w:sz="4" w:space="0"/>
              <w:left w:val="single" w:color="000000" w:sz="4" w:space="0"/>
              <w:bottom w:val="single" w:color="auto" w:sz="4" w:space="0"/>
              <w:right w:val="single" w:color="000000" w:sz="4" w:space="0"/>
            </w:tcBorders>
          </w:tcPr>
          <w:p w14:paraId="7246F34D">
            <w:pPr>
              <w:autoSpaceDE w:val="0"/>
              <w:autoSpaceDN w:val="0"/>
              <w:adjustRightInd w:val="0"/>
              <w:jc w:val="center"/>
              <w:rPr>
                <w:sz w:val="24"/>
                <w:szCs w:val="24"/>
                <w:lang w:val="ro-RO"/>
              </w:rPr>
            </w:pPr>
          </w:p>
        </w:tc>
      </w:tr>
      <w:tr w14:paraId="22C0A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5067" w:type="dxa"/>
            <w:tcBorders>
              <w:top w:val="single" w:color="auto" w:sz="4" w:space="0"/>
              <w:left w:val="single" w:color="000000" w:sz="4" w:space="0"/>
              <w:bottom w:val="single" w:color="000000" w:sz="4" w:space="0"/>
              <w:right w:val="single" w:color="000000" w:sz="4" w:space="0"/>
            </w:tcBorders>
          </w:tcPr>
          <w:p w14:paraId="3923A3F8">
            <w:pPr>
              <w:tabs>
                <w:tab w:val="center" w:pos="2654"/>
              </w:tabs>
              <w:autoSpaceDE w:val="0"/>
              <w:autoSpaceDN w:val="0"/>
              <w:adjustRightInd w:val="0"/>
              <w:rPr>
                <w:sz w:val="24"/>
                <w:szCs w:val="24"/>
                <w:lang w:val="en-US"/>
              </w:rPr>
            </w:pPr>
            <w:r>
              <w:rPr>
                <w:color w:val="000000"/>
                <w:sz w:val="24"/>
                <w:szCs w:val="24"/>
                <w:lang w:val="en-US"/>
              </w:rPr>
              <w:t>Cheltuieli, total</w:t>
            </w:r>
          </w:p>
        </w:tc>
        <w:tc>
          <w:tcPr>
            <w:tcW w:w="1180" w:type="dxa"/>
            <w:tcBorders>
              <w:top w:val="single" w:color="auto" w:sz="4" w:space="0"/>
              <w:left w:val="single" w:color="000000" w:sz="4" w:space="0"/>
              <w:bottom w:val="single" w:color="000000" w:sz="4" w:space="0"/>
              <w:right w:val="single" w:color="000000" w:sz="4" w:space="0"/>
            </w:tcBorders>
          </w:tcPr>
          <w:p w14:paraId="6A526DAA">
            <w:pPr>
              <w:autoSpaceDE w:val="0"/>
              <w:autoSpaceDN w:val="0"/>
              <w:adjustRightInd w:val="0"/>
              <w:jc w:val="center"/>
              <w:rPr>
                <w:sz w:val="24"/>
                <w:szCs w:val="24"/>
                <w:lang w:val="ro-RO"/>
              </w:rPr>
            </w:pPr>
          </w:p>
        </w:tc>
        <w:tc>
          <w:tcPr>
            <w:tcW w:w="1701" w:type="dxa"/>
            <w:tcBorders>
              <w:top w:val="single" w:color="auto" w:sz="4" w:space="0"/>
              <w:left w:val="single" w:color="000000" w:sz="4" w:space="0"/>
              <w:bottom w:val="single" w:color="000000" w:sz="4" w:space="0"/>
              <w:right w:val="single" w:color="000000" w:sz="4" w:space="0"/>
            </w:tcBorders>
          </w:tcPr>
          <w:p w14:paraId="5F8460CB">
            <w:pPr>
              <w:autoSpaceDE w:val="0"/>
              <w:autoSpaceDN w:val="0"/>
              <w:adjustRightInd w:val="0"/>
              <w:jc w:val="center"/>
              <w:rPr>
                <w:sz w:val="24"/>
                <w:szCs w:val="24"/>
                <w:lang w:val="ro-RO"/>
              </w:rPr>
            </w:pPr>
            <w:r>
              <w:rPr>
                <w:sz w:val="24"/>
                <w:szCs w:val="24"/>
                <w:lang w:val="ro-RO"/>
              </w:rPr>
              <w:t>2859</w:t>
            </w:r>
          </w:p>
        </w:tc>
        <w:tc>
          <w:tcPr>
            <w:tcW w:w="1276" w:type="dxa"/>
            <w:tcBorders>
              <w:top w:val="single" w:color="auto" w:sz="4" w:space="0"/>
              <w:left w:val="single" w:color="000000" w:sz="4" w:space="0"/>
              <w:bottom w:val="single" w:color="000000" w:sz="4" w:space="0"/>
              <w:right w:val="single" w:color="000000" w:sz="4" w:space="0"/>
            </w:tcBorders>
          </w:tcPr>
          <w:p w14:paraId="20F22470">
            <w:pPr>
              <w:jc w:val="center"/>
              <w:rPr>
                <w:sz w:val="24"/>
                <w:szCs w:val="24"/>
                <w:lang w:val="ro-RO"/>
              </w:rPr>
            </w:pPr>
          </w:p>
        </w:tc>
        <w:tc>
          <w:tcPr>
            <w:tcW w:w="1276" w:type="dxa"/>
            <w:tcBorders>
              <w:top w:val="single" w:color="auto" w:sz="4" w:space="0"/>
              <w:left w:val="single" w:color="000000" w:sz="4" w:space="0"/>
              <w:bottom w:val="single" w:color="000000" w:sz="4" w:space="0"/>
              <w:right w:val="single" w:color="000000" w:sz="4" w:space="0"/>
            </w:tcBorders>
          </w:tcPr>
          <w:p w14:paraId="5F54ADBC">
            <w:pPr>
              <w:autoSpaceDE w:val="0"/>
              <w:autoSpaceDN w:val="0"/>
              <w:adjustRightInd w:val="0"/>
              <w:jc w:val="center"/>
              <w:rPr>
                <w:sz w:val="24"/>
                <w:szCs w:val="24"/>
                <w:lang w:val="ro-RO"/>
              </w:rPr>
            </w:pPr>
          </w:p>
        </w:tc>
      </w:tr>
      <w:tr w14:paraId="678AC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5067" w:type="dxa"/>
            <w:tcBorders>
              <w:top w:val="single" w:color="000000" w:sz="4" w:space="0"/>
              <w:left w:val="single" w:color="000000" w:sz="4" w:space="0"/>
              <w:bottom w:val="single" w:color="auto" w:sz="4" w:space="0"/>
              <w:right w:val="single" w:color="000000" w:sz="4" w:space="0"/>
            </w:tcBorders>
          </w:tcPr>
          <w:p w14:paraId="24D181B9">
            <w:pPr>
              <w:autoSpaceDE w:val="0"/>
              <w:autoSpaceDN w:val="0"/>
              <w:adjustRightInd w:val="0"/>
              <w:rPr>
                <w:sz w:val="24"/>
                <w:szCs w:val="24"/>
                <w:lang w:val="ro-RO"/>
              </w:rPr>
            </w:pPr>
            <w:r>
              <w:rPr>
                <w:i/>
                <w:iCs/>
                <w:color w:val="000000"/>
                <w:sz w:val="24"/>
                <w:szCs w:val="24"/>
                <w:lang w:val="en-US"/>
              </w:rPr>
              <w:t>Administraţia Primăriei</w:t>
            </w:r>
          </w:p>
        </w:tc>
        <w:tc>
          <w:tcPr>
            <w:tcW w:w="1180" w:type="dxa"/>
            <w:tcBorders>
              <w:top w:val="single" w:color="000000" w:sz="4" w:space="0"/>
              <w:left w:val="single" w:color="000000" w:sz="4" w:space="0"/>
              <w:bottom w:val="single" w:color="auto" w:sz="4" w:space="0"/>
              <w:right w:val="single" w:color="000000" w:sz="4" w:space="0"/>
            </w:tcBorders>
          </w:tcPr>
          <w:p w14:paraId="5018F012">
            <w:pPr>
              <w:autoSpaceDE w:val="0"/>
              <w:autoSpaceDN w:val="0"/>
              <w:adjustRightInd w:val="0"/>
              <w:jc w:val="center"/>
              <w:rPr>
                <w:sz w:val="24"/>
                <w:szCs w:val="24"/>
                <w:lang w:val="ro-RO"/>
              </w:rPr>
            </w:pPr>
            <w:r>
              <w:rPr>
                <w:sz w:val="24"/>
                <w:szCs w:val="24"/>
                <w:lang w:val="ro-RO"/>
              </w:rPr>
              <w:t>0301</w:t>
            </w:r>
          </w:p>
        </w:tc>
        <w:tc>
          <w:tcPr>
            <w:tcW w:w="1701" w:type="dxa"/>
            <w:tcBorders>
              <w:top w:val="single" w:color="000000" w:sz="4" w:space="0"/>
              <w:left w:val="single" w:color="000000" w:sz="4" w:space="0"/>
              <w:bottom w:val="single" w:color="auto" w:sz="4" w:space="0"/>
              <w:right w:val="single" w:color="000000" w:sz="4" w:space="0"/>
            </w:tcBorders>
          </w:tcPr>
          <w:p w14:paraId="68B633E8">
            <w:pPr>
              <w:autoSpaceDE w:val="0"/>
              <w:autoSpaceDN w:val="0"/>
              <w:adjustRightInd w:val="0"/>
              <w:jc w:val="center"/>
              <w:rPr>
                <w:sz w:val="24"/>
                <w:szCs w:val="24"/>
                <w:lang w:val="ro-RO"/>
              </w:rPr>
            </w:pPr>
            <w:r>
              <w:rPr>
                <w:sz w:val="24"/>
                <w:szCs w:val="24"/>
                <w:lang w:val="ro-RO"/>
              </w:rPr>
              <w:t>2859</w:t>
            </w:r>
          </w:p>
        </w:tc>
        <w:tc>
          <w:tcPr>
            <w:tcW w:w="1276" w:type="dxa"/>
            <w:tcBorders>
              <w:top w:val="single" w:color="000000" w:sz="4" w:space="0"/>
              <w:left w:val="single" w:color="000000" w:sz="4" w:space="0"/>
              <w:bottom w:val="single" w:color="auto" w:sz="4" w:space="0"/>
              <w:right w:val="single" w:color="000000" w:sz="4" w:space="0"/>
            </w:tcBorders>
          </w:tcPr>
          <w:p w14:paraId="72642B1D">
            <w:pPr>
              <w:jc w:val="center"/>
              <w:rPr>
                <w:sz w:val="24"/>
                <w:szCs w:val="24"/>
                <w:lang w:val="ro-RO"/>
              </w:rPr>
            </w:pPr>
          </w:p>
        </w:tc>
        <w:tc>
          <w:tcPr>
            <w:tcW w:w="1276" w:type="dxa"/>
            <w:tcBorders>
              <w:top w:val="single" w:color="000000" w:sz="4" w:space="0"/>
              <w:left w:val="single" w:color="000000" w:sz="4" w:space="0"/>
              <w:bottom w:val="single" w:color="auto" w:sz="4" w:space="0"/>
              <w:right w:val="single" w:color="000000" w:sz="4" w:space="0"/>
            </w:tcBorders>
          </w:tcPr>
          <w:p w14:paraId="2AC878F2">
            <w:pPr>
              <w:autoSpaceDE w:val="0"/>
              <w:autoSpaceDN w:val="0"/>
              <w:adjustRightInd w:val="0"/>
              <w:jc w:val="center"/>
              <w:rPr>
                <w:sz w:val="24"/>
                <w:szCs w:val="24"/>
                <w:lang w:val="ro-RO"/>
              </w:rPr>
            </w:pPr>
          </w:p>
        </w:tc>
      </w:tr>
      <w:tr w14:paraId="7783D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trPr>
        <w:tc>
          <w:tcPr>
            <w:tcW w:w="5067" w:type="dxa"/>
            <w:tcBorders>
              <w:top w:val="single" w:color="auto" w:sz="4" w:space="0"/>
              <w:left w:val="single" w:color="000000" w:sz="4" w:space="0"/>
              <w:bottom w:val="single" w:color="auto" w:sz="4" w:space="0"/>
              <w:right w:val="single" w:color="000000" w:sz="4" w:space="0"/>
            </w:tcBorders>
          </w:tcPr>
          <w:p w14:paraId="4AB3979C">
            <w:pPr>
              <w:autoSpaceDE w:val="0"/>
              <w:autoSpaceDN w:val="0"/>
              <w:adjustRightInd w:val="0"/>
              <w:rPr>
                <w:b/>
                <w:bCs/>
                <w:i/>
                <w:iCs/>
                <w:color w:val="000000"/>
                <w:sz w:val="24"/>
                <w:szCs w:val="24"/>
                <w:lang w:val="en-US"/>
              </w:rPr>
            </w:pPr>
            <w:r>
              <w:rPr>
                <w:b/>
                <w:bCs/>
                <w:i/>
                <w:iCs/>
                <w:color w:val="000000"/>
                <w:sz w:val="24"/>
                <w:szCs w:val="24"/>
                <w:lang w:val="en-US"/>
              </w:rPr>
              <w:t>Gospodăria drumurilor</w:t>
            </w:r>
          </w:p>
        </w:tc>
        <w:tc>
          <w:tcPr>
            <w:tcW w:w="1180" w:type="dxa"/>
            <w:tcBorders>
              <w:top w:val="single" w:color="auto" w:sz="4" w:space="0"/>
              <w:left w:val="single" w:color="000000" w:sz="4" w:space="0"/>
              <w:bottom w:val="single" w:color="auto" w:sz="4" w:space="0"/>
              <w:right w:val="single" w:color="000000" w:sz="4" w:space="0"/>
            </w:tcBorders>
          </w:tcPr>
          <w:p w14:paraId="1515233E">
            <w:pPr>
              <w:autoSpaceDE w:val="0"/>
              <w:autoSpaceDN w:val="0"/>
              <w:adjustRightInd w:val="0"/>
              <w:jc w:val="center"/>
              <w:rPr>
                <w:b/>
                <w:bCs/>
                <w:sz w:val="24"/>
                <w:szCs w:val="24"/>
                <w:lang w:val="en-US"/>
              </w:rPr>
            </w:pPr>
            <w:r>
              <w:rPr>
                <w:b/>
                <w:bCs/>
                <w:sz w:val="24"/>
                <w:szCs w:val="24"/>
                <w:lang w:val="en-US"/>
              </w:rPr>
              <w:t>04</w:t>
            </w:r>
          </w:p>
        </w:tc>
        <w:tc>
          <w:tcPr>
            <w:tcW w:w="1701" w:type="dxa"/>
            <w:tcBorders>
              <w:top w:val="single" w:color="auto" w:sz="4" w:space="0"/>
              <w:left w:val="single" w:color="000000" w:sz="4" w:space="0"/>
              <w:bottom w:val="single" w:color="auto" w:sz="4" w:space="0"/>
              <w:right w:val="single" w:color="000000" w:sz="4" w:space="0"/>
            </w:tcBorders>
          </w:tcPr>
          <w:p w14:paraId="06D297D8">
            <w:pPr>
              <w:autoSpaceDE w:val="0"/>
              <w:autoSpaceDN w:val="0"/>
              <w:adjustRightInd w:val="0"/>
              <w:jc w:val="center"/>
              <w:rPr>
                <w:b/>
                <w:bCs/>
                <w:sz w:val="24"/>
                <w:szCs w:val="24"/>
                <w:lang w:val="ro-RO"/>
              </w:rPr>
            </w:pPr>
            <w:r>
              <w:rPr>
                <w:b/>
                <w:bCs/>
                <w:sz w:val="24"/>
                <w:szCs w:val="24"/>
                <w:lang w:val="ro-RO"/>
              </w:rPr>
              <w:t>780,1</w:t>
            </w:r>
          </w:p>
        </w:tc>
        <w:tc>
          <w:tcPr>
            <w:tcW w:w="1276" w:type="dxa"/>
            <w:tcBorders>
              <w:top w:val="single" w:color="auto" w:sz="4" w:space="0"/>
              <w:left w:val="single" w:color="000000" w:sz="4" w:space="0"/>
              <w:bottom w:val="single" w:color="auto" w:sz="4" w:space="0"/>
              <w:right w:val="single" w:color="000000" w:sz="4" w:space="0"/>
            </w:tcBorders>
          </w:tcPr>
          <w:p w14:paraId="522CD24A">
            <w:pPr>
              <w:autoSpaceDE w:val="0"/>
              <w:autoSpaceDN w:val="0"/>
              <w:adjustRightInd w:val="0"/>
              <w:jc w:val="center"/>
              <w:rPr>
                <w:b/>
                <w:bCs/>
                <w:sz w:val="24"/>
                <w:szCs w:val="24"/>
                <w:lang w:val="ro-RO"/>
              </w:rPr>
            </w:pPr>
          </w:p>
        </w:tc>
        <w:tc>
          <w:tcPr>
            <w:tcW w:w="1276" w:type="dxa"/>
            <w:tcBorders>
              <w:top w:val="single" w:color="auto" w:sz="4" w:space="0"/>
              <w:left w:val="single" w:color="000000" w:sz="4" w:space="0"/>
              <w:bottom w:val="single" w:color="auto" w:sz="4" w:space="0"/>
              <w:right w:val="single" w:color="000000" w:sz="4" w:space="0"/>
            </w:tcBorders>
          </w:tcPr>
          <w:p w14:paraId="5347E105">
            <w:pPr>
              <w:autoSpaceDE w:val="0"/>
              <w:autoSpaceDN w:val="0"/>
              <w:adjustRightInd w:val="0"/>
              <w:jc w:val="center"/>
              <w:rPr>
                <w:b/>
                <w:bCs/>
                <w:sz w:val="24"/>
                <w:szCs w:val="24"/>
                <w:lang w:val="ro-RO"/>
              </w:rPr>
            </w:pPr>
          </w:p>
        </w:tc>
      </w:tr>
      <w:tr w14:paraId="76528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trPr>
        <w:tc>
          <w:tcPr>
            <w:tcW w:w="5067" w:type="dxa"/>
            <w:tcBorders>
              <w:top w:val="single" w:color="auto" w:sz="4" w:space="0"/>
              <w:left w:val="single" w:color="000000" w:sz="4" w:space="0"/>
              <w:bottom w:val="single" w:color="auto" w:sz="4" w:space="0"/>
              <w:right w:val="single" w:color="000000" w:sz="4" w:space="0"/>
            </w:tcBorders>
          </w:tcPr>
          <w:p w14:paraId="2CBFB145">
            <w:pPr>
              <w:autoSpaceDE w:val="0"/>
              <w:autoSpaceDN w:val="0"/>
              <w:adjustRightInd w:val="0"/>
              <w:rPr>
                <w:b/>
                <w:bCs/>
                <w:i/>
                <w:iCs/>
                <w:color w:val="000000"/>
                <w:sz w:val="24"/>
                <w:szCs w:val="24"/>
                <w:lang w:val="en-US"/>
              </w:rPr>
            </w:pPr>
            <w:r>
              <w:rPr>
                <w:b/>
                <w:bCs/>
                <w:i/>
                <w:iCs/>
                <w:color w:val="000000"/>
                <w:sz w:val="24"/>
                <w:szCs w:val="24"/>
                <w:lang w:val="en-US"/>
              </w:rPr>
              <w:t>Repara</w:t>
            </w:r>
            <w:r>
              <w:rPr>
                <w:b/>
                <w:bCs/>
                <w:i/>
                <w:iCs/>
                <w:color w:val="000000"/>
                <w:sz w:val="24"/>
                <w:szCs w:val="24"/>
                <w:lang w:val="ro-RO"/>
              </w:rPr>
              <w:t>ț</w:t>
            </w:r>
            <w:r>
              <w:rPr>
                <w:b/>
                <w:bCs/>
                <w:i/>
                <w:iCs/>
                <w:color w:val="000000"/>
                <w:sz w:val="24"/>
                <w:szCs w:val="24"/>
                <w:lang w:val="en-US"/>
              </w:rPr>
              <w:t>ia drumurilor publice locale</w:t>
            </w:r>
          </w:p>
        </w:tc>
        <w:tc>
          <w:tcPr>
            <w:tcW w:w="1180" w:type="dxa"/>
            <w:tcBorders>
              <w:top w:val="single" w:color="auto" w:sz="4" w:space="0"/>
              <w:left w:val="single" w:color="000000" w:sz="4" w:space="0"/>
              <w:bottom w:val="single" w:color="auto" w:sz="4" w:space="0"/>
              <w:right w:val="single" w:color="000000" w:sz="4" w:space="0"/>
            </w:tcBorders>
          </w:tcPr>
          <w:p w14:paraId="75328762">
            <w:pPr>
              <w:autoSpaceDE w:val="0"/>
              <w:autoSpaceDN w:val="0"/>
              <w:adjustRightInd w:val="0"/>
              <w:jc w:val="center"/>
              <w:rPr>
                <w:b/>
                <w:bCs/>
                <w:sz w:val="24"/>
                <w:szCs w:val="24"/>
                <w:lang w:val="en-US"/>
              </w:rPr>
            </w:pPr>
            <w:r>
              <w:rPr>
                <w:b/>
                <w:bCs/>
                <w:sz w:val="24"/>
                <w:szCs w:val="24"/>
                <w:lang w:val="en-US"/>
              </w:rPr>
              <w:t>395</w:t>
            </w:r>
          </w:p>
        </w:tc>
        <w:tc>
          <w:tcPr>
            <w:tcW w:w="1701" w:type="dxa"/>
            <w:tcBorders>
              <w:top w:val="single" w:color="auto" w:sz="4" w:space="0"/>
              <w:left w:val="single" w:color="000000" w:sz="4" w:space="0"/>
              <w:bottom w:val="single" w:color="auto" w:sz="4" w:space="0"/>
              <w:right w:val="single" w:color="000000" w:sz="4" w:space="0"/>
            </w:tcBorders>
          </w:tcPr>
          <w:p w14:paraId="49EB3AFC">
            <w:pPr>
              <w:autoSpaceDE w:val="0"/>
              <w:autoSpaceDN w:val="0"/>
              <w:adjustRightInd w:val="0"/>
              <w:jc w:val="center"/>
              <w:rPr>
                <w:b/>
                <w:bCs/>
                <w:sz w:val="24"/>
                <w:szCs w:val="24"/>
                <w:lang w:val="ro-RO"/>
              </w:rPr>
            </w:pPr>
            <w:r>
              <w:rPr>
                <w:b/>
                <w:bCs/>
                <w:sz w:val="24"/>
                <w:szCs w:val="24"/>
                <w:lang w:val="ro-RO"/>
              </w:rPr>
              <w:t>780,1</w:t>
            </w:r>
          </w:p>
        </w:tc>
        <w:tc>
          <w:tcPr>
            <w:tcW w:w="1276" w:type="dxa"/>
            <w:tcBorders>
              <w:top w:val="single" w:color="auto" w:sz="4" w:space="0"/>
              <w:left w:val="single" w:color="000000" w:sz="4" w:space="0"/>
              <w:bottom w:val="single" w:color="auto" w:sz="4" w:space="0"/>
              <w:right w:val="single" w:color="000000" w:sz="4" w:space="0"/>
            </w:tcBorders>
          </w:tcPr>
          <w:p w14:paraId="581EF5D2">
            <w:pPr>
              <w:autoSpaceDE w:val="0"/>
              <w:autoSpaceDN w:val="0"/>
              <w:adjustRightInd w:val="0"/>
              <w:jc w:val="center"/>
              <w:rPr>
                <w:bCs/>
                <w:sz w:val="24"/>
                <w:szCs w:val="24"/>
                <w:lang w:val="ro-RO"/>
              </w:rPr>
            </w:pPr>
          </w:p>
        </w:tc>
        <w:tc>
          <w:tcPr>
            <w:tcW w:w="1276" w:type="dxa"/>
            <w:tcBorders>
              <w:top w:val="single" w:color="auto" w:sz="4" w:space="0"/>
              <w:left w:val="single" w:color="000000" w:sz="4" w:space="0"/>
              <w:bottom w:val="single" w:color="auto" w:sz="4" w:space="0"/>
              <w:right w:val="single" w:color="000000" w:sz="4" w:space="0"/>
            </w:tcBorders>
          </w:tcPr>
          <w:p w14:paraId="05604160">
            <w:pPr>
              <w:autoSpaceDE w:val="0"/>
              <w:autoSpaceDN w:val="0"/>
              <w:adjustRightInd w:val="0"/>
              <w:jc w:val="center"/>
              <w:rPr>
                <w:b/>
                <w:bCs/>
                <w:sz w:val="24"/>
                <w:szCs w:val="24"/>
                <w:lang w:val="ro-RO"/>
              </w:rPr>
            </w:pPr>
          </w:p>
        </w:tc>
      </w:tr>
      <w:tr w14:paraId="6AA92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trPr>
        <w:tc>
          <w:tcPr>
            <w:tcW w:w="5067" w:type="dxa"/>
            <w:tcBorders>
              <w:top w:val="single" w:color="auto" w:sz="4" w:space="0"/>
              <w:left w:val="single" w:color="000000" w:sz="4" w:space="0"/>
              <w:bottom w:val="single" w:color="auto" w:sz="4" w:space="0"/>
              <w:right w:val="single" w:color="000000" w:sz="4" w:space="0"/>
            </w:tcBorders>
          </w:tcPr>
          <w:p w14:paraId="70CE941B">
            <w:pPr>
              <w:autoSpaceDE w:val="0"/>
              <w:autoSpaceDN w:val="0"/>
              <w:adjustRightInd w:val="0"/>
              <w:rPr>
                <w:b/>
                <w:bCs/>
                <w:i/>
                <w:iCs/>
                <w:color w:val="000000"/>
                <w:sz w:val="24"/>
                <w:szCs w:val="24"/>
                <w:lang w:val="en-US"/>
              </w:rPr>
            </w:pPr>
            <w:r>
              <w:rPr>
                <w:b/>
                <w:bCs/>
                <w:i/>
                <w:iCs/>
                <w:color w:val="000000"/>
                <w:sz w:val="24"/>
                <w:szCs w:val="24"/>
                <w:lang w:val="en-US"/>
              </w:rPr>
              <w:t>Mijloace speciale</w:t>
            </w:r>
          </w:p>
        </w:tc>
        <w:tc>
          <w:tcPr>
            <w:tcW w:w="1180" w:type="dxa"/>
            <w:tcBorders>
              <w:top w:val="single" w:color="auto" w:sz="4" w:space="0"/>
              <w:left w:val="single" w:color="000000" w:sz="4" w:space="0"/>
              <w:bottom w:val="single" w:color="auto" w:sz="4" w:space="0"/>
              <w:right w:val="single" w:color="000000" w:sz="4" w:space="0"/>
            </w:tcBorders>
          </w:tcPr>
          <w:p w14:paraId="4EA5B2B1">
            <w:pPr>
              <w:autoSpaceDE w:val="0"/>
              <w:autoSpaceDN w:val="0"/>
              <w:adjustRightInd w:val="0"/>
              <w:jc w:val="center"/>
              <w:rPr>
                <w:b/>
                <w:bCs/>
                <w:sz w:val="24"/>
                <w:szCs w:val="24"/>
              </w:rPr>
            </w:pPr>
          </w:p>
        </w:tc>
        <w:tc>
          <w:tcPr>
            <w:tcW w:w="1701" w:type="dxa"/>
            <w:tcBorders>
              <w:top w:val="single" w:color="auto" w:sz="4" w:space="0"/>
              <w:left w:val="single" w:color="000000" w:sz="4" w:space="0"/>
              <w:bottom w:val="single" w:color="auto" w:sz="4" w:space="0"/>
              <w:right w:val="single" w:color="000000" w:sz="4" w:space="0"/>
            </w:tcBorders>
          </w:tcPr>
          <w:p w14:paraId="1DCFE249">
            <w:pPr>
              <w:autoSpaceDE w:val="0"/>
              <w:autoSpaceDN w:val="0"/>
              <w:adjustRightInd w:val="0"/>
              <w:jc w:val="center"/>
              <w:rPr>
                <w:b/>
                <w:bCs/>
                <w:sz w:val="24"/>
                <w:szCs w:val="24"/>
                <w:lang w:val="ro-RO"/>
              </w:rPr>
            </w:pPr>
          </w:p>
        </w:tc>
        <w:tc>
          <w:tcPr>
            <w:tcW w:w="1276" w:type="dxa"/>
            <w:tcBorders>
              <w:top w:val="single" w:color="auto" w:sz="4" w:space="0"/>
              <w:left w:val="single" w:color="000000" w:sz="4" w:space="0"/>
              <w:bottom w:val="single" w:color="auto" w:sz="4" w:space="0"/>
              <w:right w:val="single" w:color="000000" w:sz="4" w:space="0"/>
            </w:tcBorders>
          </w:tcPr>
          <w:p w14:paraId="24F114FF">
            <w:pPr>
              <w:jc w:val="center"/>
              <w:rPr>
                <w:rFonts w:ascii="Calibri" w:hAnsi="Calibri"/>
                <w:sz w:val="24"/>
                <w:szCs w:val="24"/>
                <w:lang w:val="ro-RO"/>
              </w:rPr>
            </w:pPr>
          </w:p>
        </w:tc>
        <w:tc>
          <w:tcPr>
            <w:tcW w:w="1276" w:type="dxa"/>
            <w:tcBorders>
              <w:top w:val="single" w:color="auto" w:sz="4" w:space="0"/>
              <w:left w:val="single" w:color="000000" w:sz="4" w:space="0"/>
              <w:bottom w:val="single" w:color="auto" w:sz="4" w:space="0"/>
              <w:right w:val="single" w:color="000000" w:sz="4" w:space="0"/>
            </w:tcBorders>
          </w:tcPr>
          <w:p w14:paraId="6E0BA883">
            <w:pPr>
              <w:autoSpaceDE w:val="0"/>
              <w:autoSpaceDN w:val="0"/>
              <w:adjustRightInd w:val="0"/>
              <w:jc w:val="center"/>
              <w:rPr>
                <w:b/>
                <w:bCs/>
                <w:sz w:val="24"/>
                <w:szCs w:val="24"/>
                <w:lang w:val="ro-RO"/>
              </w:rPr>
            </w:pPr>
          </w:p>
        </w:tc>
      </w:tr>
      <w:tr w14:paraId="48FD9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trPr>
        <w:tc>
          <w:tcPr>
            <w:tcW w:w="5067" w:type="dxa"/>
            <w:tcBorders>
              <w:top w:val="single" w:color="auto" w:sz="4" w:space="0"/>
              <w:left w:val="single" w:color="000000" w:sz="4" w:space="0"/>
              <w:bottom w:val="single" w:color="auto" w:sz="4" w:space="0"/>
              <w:right w:val="single" w:color="000000" w:sz="4" w:space="0"/>
            </w:tcBorders>
          </w:tcPr>
          <w:p w14:paraId="4676F5B8">
            <w:pPr>
              <w:autoSpaceDE w:val="0"/>
              <w:autoSpaceDN w:val="0"/>
              <w:adjustRightInd w:val="0"/>
              <w:rPr>
                <w:b/>
                <w:bCs/>
                <w:i/>
                <w:iCs/>
                <w:color w:val="000000"/>
                <w:sz w:val="24"/>
                <w:szCs w:val="24"/>
                <w:lang w:val="en-US"/>
              </w:rPr>
            </w:pPr>
            <w:r>
              <w:rPr>
                <w:b/>
                <w:bCs/>
                <w:i/>
                <w:iCs/>
                <w:color w:val="000000"/>
                <w:sz w:val="24"/>
                <w:szCs w:val="24"/>
                <w:lang w:val="en-US"/>
              </w:rPr>
              <w:t>Grupa principală ”Amenajarea teritoriului”</w:t>
            </w:r>
          </w:p>
        </w:tc>
        <w:tc>
          <w:tcPr>
            <w:tcW w:w="1180" w:type="dxa"/>
            <w:tcBorders>
              <w:top w:val="single" w:color="auto" w:sz="4" w:space="0"/>
              <w:left w:val="single" w:color="000000" w:sz="4" w:space="0"/>
              <w:bottom w:val="single" w:color="auto" w:sz="4" w:space="0"/>
              <w:right w:val="single" w:color="000000" w:sz="4" w:space="0"/>
            </w:tcBorders>
          </w:tcPr>
          <w:p w14:paraId="13FB86CB">
            <w:pPr>
              <w:autoSpaceDE w:val="0"/>
              <w:autoSpaceDN w:val="0"/>
              <w:adjustRightInd w:val="0"/>
              <w:jc w:val="center"/>
              <w:rPr>
                <w:b/>
                <w:bCs/>
                <w:sz w:val="24"/>
                <w:szCs w:val="24"/>
                <w:lang w:val="ro-RO"/>
              </w:rPr>
            </w:pPr>
            <w:r>
              <w:rPr>
                <w:b/>
                <w:bCs/>
                <w:sz w:val="24"/>
                <w:szCs w:val="24"/>
              </w:rPr>
              <w:t>0</w:t>
            </w:r>
            <w:r>
              <w:rPr>
                <w:b/>
                <w:bCs/>
                <w:sz w:val="24"/>
                <w:szCs w:val="24"/>
                <w:lang w:val="ro-RO"/>
              </w:rPr>
              <w:t>6</w:t>
            </w:r>
          </w:p>
        </w:tc>
        <w:tc>
          <w:tcPr>
            <w:tcW w:w="1701" w:type="dxa"/>
            <w:tcBorders>
              <w:top w:val="single" w:color="auto" w:sz="4" w:space="0"/>
              <w:left w:val="single" w:color="000000" w:sz="4" w:space="0"/>
              <w:bottom w:val="single" w:color="auto" w:sz="4" w:space="0"/>
              <w:right w:val="single" w:color="000000" w:sz="4" w:space="0"/>
            </w:tcBorders>
          </w:tcPr>
          <w:p w14:paraId="578C61DF">
            <w:pPr>
              <w:autoSpaceDE w:val="0"/>
              <w:autoSpaceDN w:val="0"/>
              <w:adjustRightInd w:val="0"/>
              <w:jc w:val="center"/>
              <w:rPr>
                <w:b/>
                <w:bCs/>
                <w:sz w:val="24"/>
                <w:szCs w:val="24"/>
                <w:lang w:val="ro-RO"/>
              </w:rPr>
            </w:pPr>
            <w:r>
              <w:rPr>
                <w:b/>
                <w:bCs/>
                <w:sz w:val="24"/>
                <w:szCs w:val="24"/>
                <w:lang w:val="ro-RO"/>
              </w:rPr>
              <w:t>100</w:t>
            </w:r>
          </w:p>
        </w:tc>
        <w:tc>
          <w:tcPr>
            <w:tcW w:w="1276" w:type="dxa"/>
            <w:tcBorders>
              <w:top w:val="single" w:color="auto" w:sz="4" w:space="0"/>
              <w:left w:val="single" w:color="000000" w:sz="4" w:space="0"/>
              <w:bottom w:val="single" w:color="auto" w:sz="4" w:space="0"/>
              <w:right w:val="single" w:color="000000" w:sz="4" w:space="0"/>
            </w:tcBorders>
          </w:tcPr>
          <w:p w14:paraId="5F4B063E">
            <w:pPr>
              <w:jc w:val="center"/>
              <w:rPr>
                <w:rFonts w:ascii="Calibri" w:hAnsi="Calibri"/>
                <w:b/>
                <w:sz w:val="24"/>
                <w:szCs w:val="24"/>
                <w:lang w:val="ro-RO"/>
              </w:rPr>
            </w:pPr>
          </w:p>
        </w:tc>
        <w:tc>
          <w:tcPr>
            <w:tcW w:w="1276" w:type="dxa"/>
            <w:tcBorders>
              <w:top w:val="single" w:color="auto" w:sz="4" w:space="0"/>
              <w:left w:val="single" w:color="000000" w:sz="4" w:space="0"/>
              <w:bottom w:val="single" w:color="auto" w:sz="4" w:space="0"/>
              <w:right w:val="single" w:color="000000" w:sz="4" w:space="0"/>
            </w:tcBorders>
          </w:tcPr>
          <w:p w14:paraId="25874881">
            <w:pPr>
              <w:autoSpaceDE w:val="0"/>
              <w:autoSpaceDN w:val="0"/>
              <w:adjustRightInd w:val="0"/>
              <w:jc w:val="center"/>
              <w:rPr>
                <w:b/>
                <w:bCs/>
                <w:sz w:val="24"/>
                <w:szCs w:val="24"/>
                <w:lang w:val="ro-RO"/>
              </w:rPr>
            </w:pPr>
          </w:p>
        </w:tc>
      </w:tr>
      <w:tr w14:paraId="71C53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 w:hRule="atLeast"/>
        </w:trPr>
        <w:tc>
          <w:tcPr>
            <w:tcW w:w="5067" w:type="dxa"/>
            <w:tcBorders>
              <w:top w:val="single" w:color="auto" w:sz="4" w:space="0"/>
              <w:left w:val="single" w:color="000000" w:sz="4" w:space="0"/>
              <w:bottom w:val="single" w:color="auto" w:sz="4" w:space="0"/>
              <w:right w:val="single" w:color="000000" w:sz="4" w:space="0"/>
            </w:tcBorders>
          </w:tcPr>
          <w:p w14:paraId="035B38A1">
            <w:pPr>
              <w:autoSpaceDE w:val="0"/>
              <w:autoSpaceDN w:val="0"/>
              <w:adjustRightInd w:val="0"/>
              <w:rPr>
                <w:sz w:val="24"/>
                <w:szCs w:val="24"/>
                <w:lang w:val="ro-RO"/>
              </w:rPr>
            </w:pPr>
            <w:r>
              <w:rPr>
                <w:color w:val="000000"/>
                <w:sz w:val="24"/>
                <w:szCs w:val="24"/>
                <w:lang w:val="en-US"/>
              </w:rPr>
              <w:t>Resurse , total</w:t>
            </w:r>
          </w:p>
        </w:tc>
        <w:tc>
          <w:tcPr>
            <w:tcW w:w="1180" w:type="dxa"/>
            <w:tcBorders>
              <w:top w:val="single" w:color="auto" w:sz="4" w:space="0"/>
              <w:left w:val="single" w:color="000000" w:sz="4" w:space="0"/>
              <w:bottom w:val="single" w:color="auto" w:sz="4" w:space="0"/>
              <w:right w:val="single" w:color="000000" w:sz="4" w:space="0"/>
            </w:tcBorders>
          </w:tcPr>
          <w:p w14:paraId="7AFBA508">
            <w:pPr>
              <w:autoSpaceDE w:val="0"/>
              <w:autoSpaceDN w:val="0"/>
              <w:adjustRightInd w:val="0"/>
              <w:jc w:val="center"/>
              <w:rPr>
                <w:sz w:val="24"/>
                <w:szCs w:val="24"/>
                <w:lang w:val="ro-RO"/>
              </w:rPr>
            </w:pPr>
          </w:p>
        </w:tc>
        <w:tc>
          <w:tcPr>
            <w:tcW w:w="1701" w:type="dxa"/>
            <w:tcBorders>
              <w:top w:val="single" w:color="auto" w:sz="4" w:space="0"/>
              <w:left w:val="single" w:color="000000" w:sz="4" w:space="0"/>
              <w:bottom w:val="single" w:color="auto" w:sz="4" w:space="0"/>
              <w:right w:val="single" w:color="000000" w:sz="4" w:space="0"/>
            </w:tcBorders>
          </w:tcPr>
          <w:p w14:paraId="7FF3167C">
            <w:pPr>
              <w:autoSpaceDE w:val="0"/>
              <w:autoSpaceDN w:val="0"/>
              <w:adjustRightInd w:val="0"/>
              <w:jc w:val="center"/>
              <w:rPr>
                <w:sz w:val="24"/>
                <w:szCs w:val="24"/>
                <w:lang w:val="ro-RO"/>
              </w:rPr>
            </w:pPr>
            <w:r>
              <w:rPr>
                <w:sz w:val="24"/>
                <w:szCs w:val="24"/>
                <w:lang w:val="ro-RO"/>
              </w:rPr>
              <w:t>100</w:t>
            </w:r>
          </w:p>
        </w:tc>
        <w:tc>
          <w:tcPr>
            <w:tcW w:w="1276" w:type="dxa"/>
            <w:tcBorders>
              <w:top w:val="single" w:color="auto" w:sz="4" w:space="0"/>
              <w:left w:val="single" w:color="000000" w:sz="4" w:space="0"/>
              <w:bottom w:val="single" w:color="auto" w:sz="4" w:space="0"/>
              <w:right w:val="single" w:color="000000" w:sz="4" w:space="0"/>
            </w:tcBorders>
          </w:tcPr>
          <w:p w14:paraId="021BA709">
            <w:pPr>
              <w:jc w:val="center"/>
              <w:rPr>
                <w:sz w:val="24"/>
                <w:szCs w:val="24"/>
                <w:lang w:val="ro-RO"/>
              </w:rPr>
            </w:pPr>
          </w:p>
        </w:tc>
        <w:tc>
          <w:tcPr>
            <w:tcW w:w="1276" w:type="dxa"/>
            <w:tcBorders>
              <w:top w:val="single" w:color="auto" w:sz="4" w:space="0"/>
              <w:left w:val="single" w:color="000000" w:sz="4" w:space="0"/>
              <w:bottom w:val="single" w:color="auto" w:sz="4" w:space="0"/>
              <w:right w:val="single" w:color="000000" w:sz="4" w:space="0"/>
            </w:tcBorders>
          </w:tcPr>
          <w:p w14:paraId="76533BEF">
            <w:pPr>
              <w:autoSpaceDE w:val="0"/>
              <w:autoSpaceDN w:val="0"/>
              <w:adjustRightInd w:val="0"/>
              <w:jc w:val="center"/>
              <w:rPr>
                <w:sz w:val="24"/>
                <w:szCs w:val="24"/>
                <w:lang w:val="ro-RO"/>
              </w:rPr>
            </w:pPr>
          </w:p>
        </w:tc>
      </w:tr>
      <w:tr w14:paraId="6C528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5067" w:type="dxa"/>
            <w:tcBorders>
              <w:top w:val="single" w:color="auto" w:sz="4" w:space="0"/>
              <w:left w:val="single" w:color="000000" w:sz="4" w:space="0"/>
              <w:bottom w:val="single" w:color="auto" w:sz="4" w:space="0"/>
              <w:right w:val="single" w:color="000000" w:sz="4" w:space="0"/>
            </w:tcBorders>
          </w:tcPr>
          <w:p w14:paraId="72D1D36B">
            <w:pPr>
              <w:autoSpaceDE w:val="0"/>
              <w:autoSpaceDN w:val="0"/>
              <w:adjustRightInd w:val="0"/>
              <w:rPr>
                <w:sz w:val="24"/>
                <w:szCs w:val="24"/>
                <w:lang w:val="ro-RO"/>
              </w:rPr>
            </w:pPr>
            <w:r>
              <w:rPr>
                <w:i/>
                <w:iCs/>
                <w:color w:val="000000"/>
                <w:sz w:val="24"/>
                <w:szCs w:val="24"/>
                <w:lang w:val="en-US"/>
              </w:rPr>
              <w:t>Resurse generale</w:t>
            </w:r>
          </w:p>
        </w:tc>
        <w:tc>
          <w:tcPr>
            <w:tcW w:w="1180" w:type="dxa"/>
            <w:tcBorders>
              <w:top w:val="single" w:color="auto" w:sz="4" w:space="0"/>
              <w:left w:val="single" w:color="000000" w:sz="4" w:space="0"/>
              <w:bottom w:val="single" w:color="auto" w:sz="4" w:space="0"/>
              <w:right w:val="single" w:color="000000" w:sz="4" w:space="0"/>
            </w:tcBorders>
          </w:tcPr>
          <w:p w14:paraId="3029E4ED">
            <w:pPr>
              <w:autoSpaceDE w:val="0"/>
              <w:autoSpaceDN w:val="0"/>
              <w:adjustRightInd w:val="0"/>
              <w:jc w:val="center"/>
              <w:rPr>
                <w:sz w:val="24"/>
                <w:szCs w:val="24"/>
                <w:lang w:val="ro-RO"/>
              </w:rPr>
            </w:pPr>
            <w:r>
              <w:rPr>
                <w:sz w:val="24"/>
                <w:szCs w:val="24"/>
                <w:lang w:val="ro-RO"/>
              </w:rPr>
              <w:t>221</w:t>
            </w:r>
          </w:p>
        </w:tc>
        <w:tc>
          <w:tcPr>
            <w:tcW w:w="1701" w:type="dxa"/>
            <w:tcBorders>
              <w:top w:val="single" w:color="auto" w:sz="4" w:space="0"/>
              <w:left w:val="single" w:color="000000" w:sz="4" w:space="0"/>
              <w:bottom w:val="single" w:color="auto" w:sz="4" w:space="0"/>
              <w:right w:val="single" w:color="000000" w:sz="4" w:space="0"/>
            </w:tcBorders>
          </w:tcPr>
          <w:p w14:paraId="6654EC42">
            <w:pPr>
              <w:autoSpaceDE w:val="0"/>
              <w:autoSpaceDN w:val="0"/>
              <w:adjustRightInd w:val="0"/>
              <w:jc w:val="center"/>
              <w:rPr>
                <w:sz w:val="24"/>
                <w:szCs w:val="24"/>
                <w:lang w:val="ro-RO"/>
              </w:rPr>
            </w:pPr>
            <w:r>
              <w:rPr>
                <w:sz w:val="24"/>
                <w:szCs w:val="24"/>
                <w:lang w:val="ro-RO"/>
              </w:rPr>
              <w:t>100</w:t>
            </w:r>
          </w:p>
        </w:tc>
        <w:tc>
          <w:tcPr>
            <w:tcW w:w="1276" w:type="dxa"/>
            <w:tcBorders>
              <w:top w:val="single" w:color="auto" w:sz="4" w:space="0"/>
              <w:left w:val="single" w:color="000000" w:sz="4" w:space="0"/>
              <w:bottom w:val="single" w:color="auto" w:sz="4" w:space="0"/>
              <w:right w:val="single" w:color="000000" w:sz="4" w:space="0"/>
            </w:tcBorders>
          </w:tcPr>
          <w:p w14:paraId="185F2603">
            <w:pPr>
              <w:rPr>
                <w:sz w:val="24"/>
                <w:szCs w:val="24"/>
                <w:lang w:val="ro-RO"/>
              </w:rPr>
            </w:pPr>
          </w:p>
        </w:tc>
        <w:tc>
          <w:tcPr>
            <w:tcW w:w="1276" w:type="dxa"/>
            <w:tcBorders>
              <w:top w:val="single" w:color="auto" w:sz="4" w:space="0"/>
              <w:left w:val="single" w:color="000000" w:sz="4" w:space="0"/>
              <w:bottom w:val="single" w:color="auto" w:sz="4" w:space="0"/>
              <w:right w:val="single" w:color="000000" w:sz="4" w:space="0"/>
            </w:tcBorders>
          </w:tcPr>
          <w:p w14:paraId="27ABE8FB">
            <w:pPr>
              <w:autoSpaceDE w:val="0"/>
              <w:autoSpaceDN w:val="0"/>
              <w:adjustRightInd w:val="0"/>
              <w:jc w:val="center"/>
              <w:rPr>
                <w:sz w:val="24"/>
                <w:szCs w:val="24"/>
                <w:lang w:val="ro-RO"/>
              </w:rPr>
            </w:pPr>
          </w:p>
        </w:tc>
      </w:tr>
      <w:tr w14:paraId="65E33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5067" w:type="dxa"/>
            <w:tcBorders>
              <w:top w:val="single" w:color="auto" w:sz="4" w:space="0"/>
              <w:left w:val="single" w:color="000000" w:sz="4" w:space="0"/>
              <w:bottom w:val="single" w:color="auto" w:sz="4" w:space="0"/>
              <w:right w:val="single" w:color="000000" w:sz="4" w:space="0"/>
            </w:tcBorders>
          </w:tcPr>
          <w:p w14:paraId="22B237CE">
            <w:pPr>
              <w:autoSpaceDE w:val="0"/>
              <w:autoSpaceDN w:val="0"/>
              <w:adjustRightInd w:val="0"/>
              <w:rPr>
                <w:sz w:val="24"/>
                <w:szCs w:val="24"/>
                <w:lang w:val="en-US"/>
              </w:rPr>
            </w:pPr>
            <w:r>
              <w:rPr>
                <w:i/>
                <w:iCs/>
                <w:color w:val="000000"/>
                <w:sz w:val="24"/>
                <w:szCs w:val="24"/>
                <w:lang w:val="en-US"/>
              </w:rPr>
              <w:t>Resurse colectate de autorităţi/instituţii bugetare</w:t>
            </w:r>
          </w:p>
        </w:tc>
        <w:tc>
          <w:tcPr>
            <w:tcW w:w="1180" w:type="dxa"/>
            <w:tcBorders>
              <w:top w:val="single" w:color="auto" w:sz="4" w:space="0"/>
              <w:left w:val="single" w:color="000000" w:sz="4" w:space="0"/>
              <w:bottom w:val="single" w:color="auto" w:sz="4" w:space="0"/>
              <w:right w:val="single" w:color="000000" w:sz="4" w:space="0"/>
            </w:tcBorders>
          </w:tcPr>
          <w:p w14:paraId="4DBF9ADA">
            <w:pPr>
              <w:autoSpaceDE w:val="0"/>
              <w:autoSpaceDN w:val="0"/>
              <w:adjustRightInd w:val="0"/>
              <w:jc w:val="center"/>
              <w:rPr>
                <w:sz w:val="24"/>
                <w:szCs w:val="24"/>
                <w:lang w:val="ro-RO"/>
              </w:rPr>
            </w:pPr>
          </w:p>
        </w:tc>
        <w:tc>
          <w:tcPr>
            <w:tcW w:w="1701" w:type="dxa"/>
            <w:tcBorders>
              <w:top w:val="single" w:color="auto" w:sz="4" w:space="0"/>
              <w:left w:val="single" w:color="000000" w:sz="4" w:space="0"/>
              <w:bottom w:val="single" w:color="auto" w:sz="4" w:space="0"/>
              <w:right w:val="single" w:color="000000" w:sz="4" w:space="0"/>
            </w:tcBorders>
          </w:tcPr>
          <w:p w14:paraId="5686A78C">
            <w:pPr>
              <w:autoSpaceDE w:val="0"/>
              <w:autoSpaceDN w:val="0"/>
              <w:adjustRightInd w:val="0"/>
              <w:jc w:val="center"/>
              <w:rPr>
                <w:sz w:val="24"/>
                <w:szCs w:val="24"/>
                <w:lang w:val="ro-RO"/>
              </w:rPr>
            </w:pPr>
            <w:r>
              <w:rPr>
                <w:sz w:val="24"/>
                <w:szCs w:val="24"/>
                <w:lang w:val="ro-RO"/>
              </w:rPr>
              <w:t>100</w:t>
            </w:r>
          </w:p>
        </w:tc>
        <w:tc>
          <w:tcPr>
            <w:tcW w:w="1276" w:type="dxa"/>
            <w:tcBorders>
              <w:top w:val="single" w:color="auto" w:sz="4" w:space="0"/>
              <w:left w:val="single" w:color="000000" w:sz="4" w:space="0"/>
              <w:bottom w:val="single" w:color="auto" w:sz="4" w:space="0"/>
              <w:right w:val="single" w:color="000000" w:sz="4" w:space="0"/>
            </w:tcBorders>
          </w:tcPr>
          <w:p w14:paraId="73E86B56">
            <w:pPr>
              <w:autoSpaceDE w:val="0"/>
              <w:autoSpaceDN w:val="0"/>
              <w:adjustRightInd w:val="0"/>
              <w:jc w:val="center"/>
              <w:rPr>
                <w:sz w:val="24"/>
                <w:szCs w:val="24"/>
                <w:lang w:val="ro-RO"/>
              </w:rPr>
            </w:pPr>
          </w:p>
        </w:tc>
        <w:tc>
          <w:tcPr>
            <w:tcW w:w="1276" w:type="dxa"/>
            <w:tcBorders>
              <w:top w:val="single" w:color="auto" w:sz="4" w:space="0"/>
              <w:left w:val="single" w:color="000000" w:sz="4" w:space="0"/>
              <w:bottom w:val="single" w:color="auto" w:sz="4" w:space="0"/>
              <w:right w:val="single" w:color="000000" w:sz="4" w:space="0"/>
            </w:tcBorders>
          </w:tcPr>
          <w:p w14:paraId="181D6EFD">
            <w:pPr>
              <w:autoSpaceDE w:val="0"/>
              <w:autoSpaceDN w:val="0"/>
              <w:adjustRightInd w:val="0"/>
              <w:jc w:val="center"/>
              <w:rPr>
                <w:sz w:val="24"/>
                <w:szCs w:val="24"/>
                <w:lang w:val="ro-RO"/>
              </w:rPr>
            </w:pPr>
          </w:p>
        </w:tc>
      </w:tr>
      <w:tr w14:paraId="0ADB0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trPr>
        <w:tc>
          <w:tcPr>
            <w:tcW w:w="5067" w:type="dxa"/>
            <w:tcBorders>
              <w:top w:val="single" w:color="auto" w:sz="4" w:space="0"/>
              <w:left w:val="single" w:color="000000" w:sz="4" w:space="0"/>
              <w:bottom w:val="single" w:color="auto" w:sz="4" w:space="0"/>
              <w:right w:val="single" w:color="000000" w:sz="4" w:space="0"/>
            </w:tcBorders>
          </w:tcPr>
          <w:p w14:paraId="702F16CB">
            <w:pPr>
              <w:tabs>
                <w:tab w:val="center" w:pos="2654"/>
              </w:tabs>
              <w:autoSpaceDE w:val="0"/>
              <w:autoSpaceDN w:val="0"/>
              <w:adjustRightInd w:val="0"/>
              <w:rPr>
                <w:sz w:val="24"/>
                <w:szCs w:val="24"/>
                <w:lang w:val="en-US"/>
              </w:rPr>
            </w:pPr>
            <w:r>
              <w:rPr>
                <w:color w:val="000000"/>
                <w:sz w:val="24"/>
                <w:szCs w:val="24"/>
                <w:lang w:val="en-US"/>
              </w:rPr>
              <w:t>Cheltuieli, total</w:t>
            </w:r>
          </w:p>
        </w:tc>
        <w:tc>
          <w:tcPr>
            <w:tcW w:w="1180" w:type="dxa"/>
            <w:tcBorders>
              <w:top w:val="single" w:color="auto" w:sz="4" w:space="0"/>
              <w:left w:val="single" w:color="000000" w:sz="4" w:space="0"/>
              <w:bottom w:val="single" w:color="auto" w:sz="4" w:space="0"/>
              <w:right w:val="single" w:color="000000" w:sz="4" w:space="0"/>
            </w:tcBorders>
          </w:tcPr>
          <w:p w14:paraId="33B8A788">
            <w:pPr>
              <w:autoSpaceDE w:val="0"/>
              <w:autoSpaceDN w:val="0"/>
              <w:adjustRightInd w:val="0"/>
              <w:jc w:val="center"/>
              <w:rPr>
                <w:sz w:val="24"/>
                <w:szCs w:val="24"/>
                <w:lang w:val="ro-RO"/>
              </w:rPr>
            </w:pPr>
          </w:p>
        </w:tc>
        <w:tc>
          <w:tcPr>
            <w:tcW w:w="1701" w:type="dxa"/>
            <w:tcBorders>
              <w:top w:val="single" w:color="auto" w:sz="4" w:space="0"/>
              <w:left w:val="single" w:color="000000" w:sz="4" w:space="0"/>
              <w:bottom w:val="single" w:color="auto" w:sz="4" w:space="0"/>
              <w:right w:val="single" w:color="000000" w:sz="4" w:space="0"/>
            </w:tcBorders>
          </w:tcPr>
          <w:p w14:paraId="2F6159A9">
            <w:pPr>
              <w:autoSpaceDE w:val="0"/>
              <w:autoSpaceDN w:val="0"/>
              <w:adjustRightInd w:val="0"/>
              <w:jc w:val="center"/>
              <w:rPr>
                <w:sz w:val="24"/>
                <w:szCs w:val="24"/>
                <w:lang w:val="ro-RO"/>
              </w:rPr>
            </w:pPr>
            <w:r>
              <w:rPr>
                <w:sz w:val="24"/>
                <w:szCs w:val="24"/>
                <w:lang w:val="ro-RO"/>
              </w:rPr>
              <w:t>100</w:t>
            </w:r>
          </w:p>
        </w:tc>
        <w:tc>
          <w:tcPr>
            <w:tcW w:w="1276" w:type="dxa"/>
            <w:tcBorders>
              <w:top w:val="single" w:color="auto" w:sz="4" w:space="0"/>
              <w:left w:val="single" w:color="000000" w:sz="4" w:space="0"/>
              <w:bottom w:val="single" w:color="auto" w:sz="4" w:space="0"/>
              <w:right w:val="single" w:color="000000" w:sz="4" w:space="0"/>
            </w:tcBorders>
          </w:tcPr>
          <w:p w14:paraId="457BBA46">
            <w:pPr>
              <w:rPr>
                <w:sz w:val="24"/>
                <w:szCs w:val="24"/>
                <w:lang w:val="ro-RO"/>
              </w:rPr>
            </w:pPr>
          </w:p>
        </w:tc>
        <w:tc>
          <w:tcPr>
            <w:tcW w:w="1276" w:type="dxa"/>
            <w:tcBorders>
              <w:top w:val="single" w:color="auto" w:sz="4" w:space="0"/>
              <w:left w:val="single" w:color="000000" w:sz="4" w:space="0"/>
              <w:bottom w:val="single" w:color="auto" w:sz="4" w:space="0"/>
              <w:right w:val="single" w:color="000000" w:sz="4" w:space="0"/>
            </w:tcBorders>
          </w:tcPr>
          <w:p w14:paraId="3DC82401">
            <w:pPr>
              <w:autoSpaceDE w:val="0"/>
              <w:autoSpaceDN w:val="0"/>
              <w:adjustRightInd w:val="0"/>
              <w:jc w:val="center"/>
              <w:rPr>
                <w:sz w:val="24"/>
                <w:szCs w:val="24"/>
                <w:lang w:val="ro-RO"/>
              </w:rPr>
            </w:pPr>
          </w:p>
        </w:tc>
      </w:tr>
      <w:tr w14:paraId="1CD8B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5067" w:type="dxa"/>
            <w:tcBorders>
              <w:top w:val="single" w:color="auto" w:sz="4" w:space="0"/>
              <w:left w:val="single" w:color="000000" w:sz="4" w:space="0"/>
              <w:bottom w:val="single" w:color="000000" w:sz="4" w:space="0"/>
              <w:right w:val="single" w:color="000000" w:sz="4" w:space="0"/>
            </w:tcBorders>
          </w:tcPr>
          <w:p w14:paraId="691C1ED4">
            <w:pPr>
              <w:autoSpaceDE w:val="0"/>
              <w:autoSpaceDN w:val="0"/>
              <w:adjustRightInd w:val="0"/>
              <w:rPr>
                <w:i/>
                <w:iCs/>
                <w:color w:val="000000"/>
                <w:sz w:val="24"/>
                <w:szCs w:val="24"/>
                <w:lang w:val="en-US"/>
              </w:rPr>
            </w:pPr>
            <w:r>
              <w:rPr>
                <w:i/>
                <w:iCs/>
                <w:color w:val="000000"/>
                <w:sz w:val="24"/>
                <w:szCs w:val="24"/>
                <w:lang w:val="en-US"/>
              </w:rPr>
              <w:t>Asigurarea de către stat a securită</w:t>
            </w:r>
            <w:r>
              <w:rPr>
                <w:rFonts w:ascii="Tahoma" w:hAnsi="Tahoma" w:cs="Tahoma"/>
                <w:i/>
                <w:iCs/>
                <w:color w:val="000000"/>
                <w:sz w:val="24"/>
                <w:szCs w:val="24"/>
                <w:lang w:val="en-US"/>
              </w:rPr>
              <w:t>ț</w:t>
            </w:r>
            <w:r>
              <w:rPr>
                <w:i/>
                <w:iCs/>
                <w:color w:val="000000"/>
                <w:sz w:val="24"/>
                <w:szCs w:val="24"/>
                <w:lang w:val="en-US"/>
              </w:rPr>
              <w:t>ii ecologice la nivel local</w:t>
            </w:r>
          </w:p>
        </w:tc>
        <w:tc>
          <w:tcPr>
            <w:tcW w:w="1180" w:type="dxa"/>
            <w:tcBorders>
              <w:top w:val="single" w:color="auto" w:sz="4" w:space="0"/>
              <w:left w:val="single" w:color="000000" w:sz="4" w:space="0"/>
              <w:bottom w:val="single" w:color="000000" w:sz="4" w:space="0"/>
              <w:right w:val="single" w:color="000000" w:sz="4" w:space="0"/>
            </w:tcBorders>
          </w:tcPr>
          <w:p w14:paraId="073F73FC">
            <w:pPr>
              <w:autoSpaceDE w:val="0"/>
              <w:autoSpaceDN w:val="0"/>
              <w:adjustRightInd w:val="0"/>
              <w:jc w:val="center"/>
              <w:rPr>
                <w:sz w:val="24"/>
                <w:szCs w:val="24"/>
                <w:lang w:val="ro-RO"/>
              </w:rPr>
            </w:pPr>
            <w:r>
              <w:rPr>
                <w:sz w:val="24"/>
                <w:szCs w:val="24"/>
                <w:lang w:val="ro-RO"/>
              </w:rPr>
              <w:t>7009</w:t>
            </w:r>
          </w:p>
        </w:tc>
        <w:tc>
          <w:tcPr>
            <w:tcW w:w="1701" w:type="dxa"/>
            <w:tcBorders>
              <w:top w:val="single" w:color="auto" w:sz="4" w:space="0"/>
              <w:left w:val="single" w:color="000000" w:sz="4" w:space="0"/>
              <w:bottom w:val="single" w:color="000000" w:sz="4" w:space="0"/>
              <w:right w:val="single" w:color="000000" w:sz="4" w:space="0"/>
            </w:tcBorders>
          </w:tcPr>
          <w:p w14:paraId="6AA2565D">
            <w:pPr>
              <w:autoSpaceDE w:val="0"/>
              <w:autoSpaceDN w:val="0"/>
              <w:adjustRightInd w:val="0"/>
              <w:jc w:val="center"/>
              <w:rPr>
                <w:sz w:val="24"/>
                <w:szCs w:val="24"/>
                <w:lang w:val="ro-RO"/>
              </w:rPr>
            </w:pPr>
            <w:r>
              <w:rPr>
                <w:sz w:val="24"/>
                <w:szCs w:val="24"/>
                <w:lang w:val="ro-RO"/>
              </w:rPr>
              <w:t>100</w:t>
            </w:r>
          </w:p>
        </w:tc>
        <w:tc>
          <w:tcPr>
            <w:tcW w:w="1276" w:type="dxa"/>
            <w:tcBorders>
              <w:top w:val="single" w:color="auto" w:sz="4" w:space="0"/>
              <w:left w:val="single" w:color="000000" w:sz="4" w:space="0"/>
              <w:bottom w:val="single" w:color="000000" w:sz="4" w:space="0"/>
              <w:right w:val="single" w:color="000000" w:sz="4" w:space="0"/>
            </w:tcBorders>
          </w:tcPr>
          <w:p w14:paraId="181A9F90">
            <w:pPr>
              <w:jc w:val="center"/>
              <w:rPr>
                <w:sz w:val="24"/>
                <w:szCs w:val="24"/>
                <w:lang w:val="ro-RO"/>
              </w:rPr>
            </w:pPr>
          </w:p>
        </w:tc>
        <w:tc>
          <w:tcPr>
            <w:tcW w:w="1276" w:type="dxa"/>
            <w:tcBorders>
              <w:top w:val="single" w:color="auto" w:sz="4" w:space="0"/>
              <w:left w:val="single" w:color="000000" w:sz="4" w:space="0"/>
              <w:bottom w:val="single" w:color="000000" w:sz="4" w:space="0"/>
              <w:right w:val="single" w:color="000000" w:sz="4" w:space="0"/>
            </w:tcBorders>
          </w:tcPr>
          <w:p w14:paraId="0A985630">
            <w:pPr>
              <w:autoSpaceDE w:val="0"/>
              <w:autoSpaceDN w:val="0"/>
              <w:adjustRightInd w:val="0"/>
              <w:jc w:val="center"/>
              <w:rPr>
                <w:sz w:val="24"/>
                <w:szCs w:val="24"/>
                <w:lang w:val="ro-RO"/>
              </w:rPr>
            </w:pPr>
          </w:p>
        </w:tc>
      </w:tr>
      <w:tr w14:paraId="4634C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 w:hRule="atLeast"/>
        </w:trPr>
        <w:tc>
          <w:tcPr>
            <w:tcW w:w="5067" w:type="dxa"/>
            <w:tcBorders>
              <w:top w:val="single" w:color="auto" w:sz="4" w:space="0"/>
              <w:left w:val="single" w:color="000000" w:sz="4" w:space="0"/>
              <w:bottom w:val="single" w:color="000000" w:sz="4" w:space="0"/>
              <w:right w:val="single" w:color="000000" w:sz="4" w:space="0"/>
            </w:tcBorders>
          </w:tcPr>
          <w:p w14:paraId="4C560C5E">
            <w:pPr>
              <w:autoSpaceDE w:val="0"/>
              <w:autoSpaceDN w:val="0"/>
              <w:adjustRightInd w:val="0"/>
              <w:rPr>
                <w:i/>
                <w:iCs/>
                <w:color w:val="000000"/>
                <w:sz w:val="24"/>
                <w:szCs w:val="24"/>
                <w:lang w:val="ro-RO"/>
              </w:rPr>
            </w:pPr>
            <w:r>
              <w:rPr>
                <w:b/>
                <w:bCs/>
                <w:i/>
                <w:iCs/>
                <w:color w:val="000000"/>
                <w:sz w:val="24"/>
                <w:szCs w:val="24"/>
                <w:lang w:val="fr-FR"/>
              </w:rPr>
              <w:t>Grupa principală  ”Cultura </w:t>
            </w:r>
            <w:r>
              <w:rPr>
                <w:b/>
                <w:bCs/>
                <w:i/>
                <w:iCs/>
                <w:color w:val="000000"/>
                <w:sz w:val="24"/>
                <w:szCs w:val="24"/>
                <w:lang w:val="ro-RO"/>
              </w:rPr>
              <w:t>„</w:t>
            </w:r>
          </w:p>
        </w:tc>
        <w:tc>
          <w:tcPr>
            <w:tcW w:w="1180" w:type="dxa"/>
            <w:tcBorders>
              <w:top w:val="single" w:color="auto" w:sz="4" w:space="0"/>
              <w:left w:val="single" w:color="000000" w:sz="4" w:space="0"/>
              <w:bottom w:val="single" w:color="000000" w:sz="4" w:space="0"/>
              <w:right w:val="single" w:color="000000" w:sz="4" w:space="0"/>
            </w:tcBorders>
          </w:tcPr>
          <w:p w14:paraId="3F038E51">
            <w:pPr>
              <w:autoSpaceDE w:val="0"/>
              <w:autoSpaceDN w:val="0"/>
              <w:adjustRightInd w:val="0"/>
              <w:jc w:val="center"/>
              <w:rPr>
                <w:b/>
                <w:bCs/>
                <w:sz w:val="24"/>
                <w:szCs w:val="24"/>
                <w:lang w:val="en-US"/>
              </w:rPr>
            </w:pPr>
            <w:r>
              <w:rPr>
                <w:b/>
                <w:bCs/>
                <w:sz w:val="24"/>
                <w:szCs w:val="24"/>
                <w:lang w:val="en-US"/>
              </w:rPr>
              <w:t>08</w:t>
            </w:r>
          </w:p>
        </w:tc>
        <w:tc>
          <w:tcPr>
            <w:tcW w:w="1701" w:type="dxa"/>
            <w:tcBorders>
              <w:top w:val="single" w:color="auto" w:sz="4" w:space="0"/>
              <w:left w:val="single" w:color="000000" w:sz="4" w:space="0"/>
              <w:bottom w:val="single" w:color="000000" w:sz="4" w:space="0"/>
              <w:right w:val="single" w:color="000000" w:sz="4" w:space="0"/>
            </w:tcBorders>
          </w:tcPr>
          <w:p w14:paraId="0B1983CF">
            <w:pPr>
              <w:autoSpaceDE w:val="0"/>
              <w:autoSpaceDN w:val="0"/>
              <w:adjustRightInd w:val="0"/>
              <w:jc w:val="center"/>
              <w:rPr>
                <w:b/>
                <w:bCs/>
                <w:sz w:val="24"/>
                <w:szCs w:val="24"/>
                <w:lang w:val="ro-RO"/>
              </w:rPr>
            </w:pPr>
            <w:r>
              <w:rPr>
                <w:b/>
                <w:bCs/>
                <w:sz w:val="24"/>
                <w:szCs w:val="24"/>
                <w:lang w:val="ro-RO"/>
              </w:rPr>
              <w:t>1135,5</w:t>
            </w:r>
          </w:p>
        </w:tc>
        <w:tc>
          <w:tcPr>
            <w:tcW w:w="1276" w:type="dxa"/>
            <w:tcBorders>
              <w:top w:val="single" w:color="auto" w:sz="4" w:space="0"/>
              <w:left w:val="single" w:color="000000" w:sz="4" w:space="0"/>
              <w:bottom w:val="single" w:color="000000" w:sz="4" w:space="0"/>
              <w:right w:val="single" w:color="000000" w:sz="4" w:space="0"/>
            </w:tcBorders>
          </w:tcPr>
          <w:p w14:paraId="611854C7">
            <w:pPr>
              <w:autoSpaceDE w:val="0"/>
              <w:autoSpaceDN w:val="0"/>
              <w:adjustRightInd w:val="0"/>
              <w:jc w:val="center"/>
              <w:rPr>
                <w:b/>
                <w:bCs/>
                <w:sz w:val="24"/>
                <w:szCs w:val="24"/>
                <w:lang w:val="ro-RO"/>
              </w:rPr>
            </w:pPr>
          </w:p>
        </w:tc>
        <w:tc>
          <w:tcPr>
            <w:tcW w:w="1276" w:type="dxa"/>
            <w:tcBorders>
              <w:top w:val="single" w:color="auto" w:sz="4" w:space="0"/>
              <w:left w:val="single" w:color="000000" w:sz="4" w:space="0"/>
              <w:bottom w:val="single" w:color="000000" w:sz="4" w:space="0"/>
              <w:right w:val="single" w:color="000000" w:sz="4" w:space="0"/>
            </w:tcBorders>
          </w:tcPr>
          <w:p w14:paraId="0FB5BB8A">
            <w:pPr>
              <w:autoSpaceDE w:val="0"/>
              <w:autoSpaceDN w:val="0"/>
              <w:adjustRightInd w:val="0"/>
              <w:jc w:val="center"/>
              <w:rPr>
                <w:b/>
                <w:bCs/>
                <w:sz w:val="24"/>
                <w:szCs w:val="24"/>
                <w:lang w:val="ro-RO"/>
              </w:rPr>
            </w:pPr>
          </w:p>
        </w:tc>
      </w:tr>
      <w:tr w14:paraId="546F2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 w:hRule="atLeast"/>
        </w:trPr>
        <w:tc>
          <w:tcPr>
            <w:tcW w:w="5067" w:type="dxa"/>
            <w:tcBorders>
              <w:top w:val="single" w:color="auto" w:sz="4" w:space="0"/>
              <w:left w:val="single" w:color="000000" w:sz="4" w:space="0"/>
              <w:bottom w:val="single" w:color="000000" w:sz="4" w:space="0"/>
              <w:right w:val="single" w:color="000000" w:sz="4" w:space="0"/>
            </w:tcBorders>
          </w:tcPr>
          <w:p w14:paraId="10924070">
            <w:pPr>
              <w:autoSpaceDE w:val="0"/>
              <w:autoSpaceDN w:val="0"/>
              <w:adjustRightInd w:val="0"/>
              <w:rPr>
                <w:sz w:val="24"/>
                <w:szCs w:val="24"/>
                <w:lang w:val="ro-RO"/>
              </w:rPr>
            </w:pPr>
            <w:r>
              <w:rPr>
                <w:color w:val="000000"/>
                <w:sz w:val="24"/>
                <w:szCs w:val="24"/>
                <w:lang w:val="en-US"/>
              </w:rPr>
              <w:t>Resurse, total</w:t>
            </w:r>
          </w:p>
        </w:tc>
        <w:tc>
          <w:tcPr>
            <w:tcW w:w="1180" w:type="dxa"/>
            <w:tcBorders>
              <w:top w:val="single" w:color="auto" w:sz="4" w:space="0"/>
              <w:left w:val="single" w:color="000000" w:sz="4" w:space="0"/>
              <w:bottom w:val="single" w:color="000000" w:sz="4" w:space="0"/>
              <w:right w:val="single" w:color="000000" w:sz="4" w:space="0"/>
            </w:tcBorders>
          </w:tcPr>
          <w:p w14:paraId="765E824F">
            <w:pPr>
              <w:autoSpaceDE w:val="0"/>
              <w:autoSpaceDN w:val="0"/>
              <w:adjustRightInd w:val="0"/>
              <w:jc w:val="center"/>
              <w:rPr>
                <w:sz w:val="24"/>
                <w:szCs w:val="24"/>
                <w:lang w:val="ro-RO"/>
              </w:rPr>
            </w:pPr>
          </w:p>
        </w:tc>
        <w:tc>
          <w:tcPr>
            <w:tcW w:w="1701" w:type="dxa"/>
            <w:tcBorders>
              <w:top w:val="single" w:color="auto" w:sz="4" w:space="0"/>
              <w:left w:val="single" w:color="000000" w:sz="4" w:space="0"/>
              <w:bottom w:val="single" w:color="000000" w:sz="4" w:space="0"/>
              <w:right w:val="single" w:color="000000" w:sz="4" w:space="0"/>
            </w:tcBorders>
          </w:tcPr>
          <w:p w14:paraId="6AF33471">
            <w:pPr>
              <w:autoSpaceDE w:val="0"/>
              <w:autoSpaceDN w:val="0"/>
              <w:adjustRightInd w:val="0"/>
              <w:jc w:val="center"/>
              <w:rPr>
                <w:bCs/>
                <w:sz w:val="24"/>
                <w:szCs w:val="24"/>
                <w:lang w:val="ro-RO"/>
              </w:rPr>
            </w:pPr>
            <w:r>
              <w:rPr>
                <w:bCs/>
                <w:sz w:val="24"/>
                <w:szCs w:val="24"/>
                <w:lang w:val="ro-RO"/>
              </w:rPr>
              <w:t>1135,5</w:t>
            </w:r>
          </w:p>
        </w:tc>
        <w:tc>
          <w:tcPr>
            <w:tcW w:w="1276" w:type="dxa"/>
            <w:tcBorders>
              <w:top w:val="single" w:color="auto" w:sz="4" w:space="0"/>
              <w:left w:val="single" w:color="000000" w:sz="4" w:space="0"/>
              <w:bottom w:val="single" w:color="000000" w:sz="4" w:space="0"/>
              <w:right w:val="single" w:color="000000" w:sz="4" w:space="0"/>
            </w:tcBorders>
          </w:tcPr>
          <w:p w14:paraId="50F4C10B">
            <w:pPr>
              <w:autoSpaceDE w:val="0"/>
              <w:autoSpaceDN w:val="0"/>
              <w:adjustRightInd w:val="0"/>
              <w:jc w:val="center"/>
              <w:rPr>
                <w:bCs/>
                <w:sz w:val="24"/>
                <w:szCs w:val="24"/>
                <w:lang w:val="ro-RO"/>
              </w:rPr>
            </w:pPr>
          </w:p>
        </w:tc>
        <w:tc>
          <w:tcPr>
            <w:tcW w:w="1276" w:type="dxa"/>
            <w:tcBorders>
              <w:top w:val="single" w:color="auto" w:sz="4" w:space="0"/>
              <w:left w:val="single" w:color="000000" w:sz="4" w:space="0"/>
              <w:bottom w:val="single" w:color="000000" w:sz="4" w:space="0"/>
              <w:right w:val="single" w:color="000000" w:sz="4" w:space="0"/>
            </w:tcBorders>
          </w:tcPr>
          <w:p w14:paraId="13C2A094">
            <w:pPr>
              <w:autoSpaceDE w:val="0"/>
              <w:autoSpaceDN w:val="0"/>
              <w:adjustRightInd w:val="0"/>
              <w:jc w:val="center"/>
              <w:rPr>
                <w:bCs/>
                <w:sz w:val="24"/>
                <w:szCs w:val="24"/>
                <w:lang w:val="ro-RO"/>
              </w:rPr>
            </w:pPr>
          </w:p>
        </w:tc>
      </w:tr>
      <w:tr w14:paraId="7FC1A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 w:hRule="atLeast"/>
        </w:trPr>
        <w:tc>
          <w:tcPr>
            <w:tcW w:w="5067" w:type="dxa"/>
            <w:tcBorders>
              <w:top w:val="single" w:color="auto" w:sz="4" w:space="0"/>
              <w:left w:val="single" w:color="000000" w:sz="4" w:space="0"/>
              <w:bottom w:val="single" w:color="000000" w:sz="4" w:space="0"/>
              <w:right w:val="single" w:color="000000" w:sz="4" w:space="0"/>
            </w:tcBorders>
          </w:tcPr>
          <w:p w14:paraId="747C85F6">
            <w:pPr>
              <w:autoSpaceDE w:val="0"/>
              <w:autoSpaceDN w:val="0"/>
              <w:adjustRightInd w:val="0"/>
              <w:rPr>
                <w:sz w:val="24"/>
                <w:szCs w:val="24"/>
                <w:lang w:val="ro-RO"/>
              </w:rPr>
            </w:pPr>
            <w:r>
              <w:rPr>
                <w:i/>
                <w:iCs/>
                <w:color w:val="000000"/>
                <w:sz w:val="24"/>
                <w:szCs w:val="24"/>
                <w:lang w:val="en-US"/>
              </w:rPr>
              <w:t>Resurse generale</w:t>
            </w:r>
          </w:p>
        </w:tc>
        <w:tc>
          <w:tcPr>
            <w:tcW w:w="1180" w:type="dxa"/>
            <w:tcBorders>
              <w:top w:val="single" w:color="auto" w:sz="4" w:space="0"/>
              <w:left w:val="single" w:color="000000" w:sz="4" w:space="0"/>
              <w:bottom w:val="single" w:color="000000" w:sz="4" w:space="0"/>
              <w:right w:val="single" w:color="000000" w:sz="4" w:space="0"/>
            </w:tcBorders>
          </w:tcPr>
          <w:p w14:paraId="7A5B0BDD">
            <w:pPr>
              <w:autoSpaceDE w:val="0"/>
              <w:autoSpaceDN w:val="0"/>
              <w:adjustRightInd w:val="0"/>
              <w:jc w:val="center"/>
              <w:rPr>
                <w:sz w:val="24"/>
                <w:szCs w:val="24"/>
                <w:lang w:val="ro-RO"/>
              </w:rPr>
            </w:pPr>
            <w:r>
              <w:rPr>
                <w:sz w:val="24"/>
                <w:szCs w:val="24"/>
                <w:lang w:val="ro-RO"/>
              </w:rPr>
              <w:t>221</w:t>
            </w:r>
          </w:p>
        </w:tc>
        <w:tc>
          <w:tcPr>
            <w:tcW w:w="1701" w:type="dxa"/>
            <w:tcBorders>
              <w:top w:val="single" w:color="auto" w:sz="4" w:space="0"/>
              <w:left w:val="single" w:color="000000" w:sz="4" w:space="0"/>
              <w:bottom w:val="single" w:color="000000" w:sz="4" w:space="0"/>
              <w:right w:val="single" w:color="000000" w:sz="4" w:space="0"/>
            </w:tcBorders>
          </w:tcPr>
          <w:p w14:paraId="1218F9D5">
            <w:pPr>
              <w:autoSpaceDE w:val="0"/>
              <w:autoSpaceDN w:val="0"/>
              <w:adjustRightInd w:val="0"/>
              <w:jc w:val="center"/>
              <w:rPr>
                <w:bCs/>
                <w:sz w:val="24"/>
                <w:szCs w:val="24"/>
                <w:lang w:val="ro-RO"/>
              </w:rPr>
            </w:pPr>
            <w:r>
              <w:rPr>
                <w:bCs/>
                <w:sz w:val="24"/>
                <w:szCs w:val="24"/>
                <w:lang w:val="ro-RO"/>
              </w:rPr>
              <w:t>1135,5</w:t>
            </w:r>
          </w:p>
        </w:tc>
        <w:tc>
          <w:tcPr>
            <w:tcW w:w="1276" w:type="dxa"/>
            <w:tcBorders>
              <w:top w:val="single" w:color="auto" w:sz="4" w:space="0"/>
              <w:left w:val="single" w:color="000000" w:sz="4" w:space="0"/>
              <w:bottom w:val="single" w:color="000000" w:sz="4" w:space="0"/>
              <w:right w:val="single" w:color="000000" w:sz="4" w:space="0"/>
            </w:tcBorders>
          </w:tcPr>
          <w:p w14:paraId="50B8F4D1">
            <w:pPr>
              <w:autoSpaceDE w:val="0"/>
              <w:autoSpaceDN w:val="0"/>
              <w:adjustRightInd w:val="0"/>
              <w:jc w:val="center"/>
              <w:rPr>
                <w:bCs/>
                <w:sz w:val="24"/>
                <w:szCs w:val="24"/>
                <w:lang w:val="ro-RO"/>
              </w:rPr>
            </w:pPr>
          </w:p>
        </w:tc>
        <w:tc>
          <w:tcPr>
            <w:tcW w:w="1276" w:type="dxa"/>
            <w:tcBorders>
              <w:top w:val="single" w:color="auto" w:sz="4" w:space="0"/>
              <w:left w:val="single" w:color="000000" w:sz="4" w:space="0"/>
              <w:bottom w:val="single" w:color="000000" w:sz="4" w:space="0"/>
              <w:right w:val="single" w:color="000000" w:sz="4" w:space="0"/>
            </w:tcBorders>
          </w:tcPr>
          <w:p w14:paraId="0D0BE6EA">
            <w:pPr>
              <w:autoSpaceDE w:val="0"/>
              <w:autoSpaceDN w:val="0"/>
              <w:adjustRightInd w:val="0"/>
              <w:jc w:val="center"/>
              <w:rPr>
                <w:bCs/>
                <w:sz w:val="24"/>
                <w:szCs w:val="24"/>
                <w:lang w:val="ro-RO"/>
              </w:rPr>
            </w:pPr>
          </w:p>
        </w:tc>
      </w:tr>
      <w:tr w14:paraId="32B40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 w:hRule="atLeast"/>
        </w:trPr>
        <w:tc>
          <w:tcPr>
            <w:tcW w:w="5067" w:type="dxa"/>
            <w:tcBorders>
              <w:top w:val="single" w:color="auto" w:sz="4" w:space="0"/>
              <w:left w:val="single" w:color="000000" w:sz="4" w:space="0"/>
              <w:bottom w:val="single" w:color="000000" w:sz="4" w:space="0"/>
              <w:right w:val="single" w:color="000000" w:sz="4" w:space="0"/>
            </w:tcBorders>
          </w:tcPr>
          <w:p w14:paraId="4A06F335">
            <w:pPr>
              <w:tabs>
                <w:tab w:val="center" w:pos="2654"/>
              </w:tabs>
              <w:autoSpaceDE w:val="0"/>
              <w:autoSpaceDN w:val="0"/>
              <w:adjustRightInd w:val="0"/>
              <w:rPr>
                <w:sz w:val="24"/>
                <w:szCs w:val="24"/>
                <w:lang w:val="en-US"/>
              </w:rPr>
            </w:pPr>
            <w:r>
              <w:rPr>
                <w:color w:val="000000"/>
                <w:sz w:val="24"/>
                <w:szCs w:val="24"/>
                <w:lang w:val="en-US"/>
              </w:rPr>
              <w:t>Cheltuieli, total</w:t>
            </w:r>
          </w:p>
        </w:tc>
        <w:tc>
          <w:tcPr>
            <w:tcW w:w="1180" w:type="dxa"/>
            <w:tcBorders>
              <w:top w:val="single" w:color="auto" w:sz="4" w:space="0"/>
              <w:left w:val="single" w:color="000000" w:sz="4" w:space="0"/>
              <w:bottom w:val="single" w:color="000000" w:sz="4" w:space="0"/>
              <w:right w:val="single" w:color="000000" w:sz="4" w:space="0"/>
            </w:tcBorders>
          </w:tcPr>
          <w:p w14:paraId="09E821D5">
            <w:pPr>
              <w:autoSpaceDE w:val="0"/>
              <w:autoSpaceDN w:val="0"/>
              <w:adjustRightInd w:val="0"/>
              <w:jc w:val="center"/>
              <w:rPr>
                <w:sz w:val="24"/>
                <w:szCs w:val="24"/>
                <w:lang w:val="ro-RO"/>
              </w:rPr>
            </w:pPr>
          </w:p>
        </w:tc>
        <w:tc>
          <w:tcPr>
            <w:tcW w:w="1701" w:type="dxa"/>
            <w:tcBorders>
              <w:top w:val="single" w:color="auto" w:sz="4" w:space="0"/>
              <w:left w:val="single" w:color="000000" w:sz="4" w:space="0"/>
              <w:bottom w:val="single" w:color="000000" w:sz="4" w:space="0"/>
              <w:right w:val="single" w:color="000000" w:sz="4" w:space="0"/>
            </w:tcBorders>
          </w:tcPr>
          <w:p w14:paraId="4DE71B6C">
            <w:pPr>
              <w:autoSpaceDE w:val="0"/>
              <w:autoSpaceDN w:val="0"/>
              <w:adjustRightInd w:val="0"/>
              <w:jc w:val="center"/>
              <w:rPr>
                <w:bCs/>
                <w:sz w:val="24"/>
                <w:szCs w:val="24"/>
                <w:lang w:val="ro-RO"/>
              </w:rPr>
            </w:pPr>
            <w:r>
              <w:rPr>
                <w:bCs/>
                <w:sz w:val="24"/>
                <w:szCs w:val="24"/>
                <w:lang w:val="ro-RO"/>
              </w:rPr>
              <w:t>1135,5</w:t>
            </w:r>
          </w:p>
        </w:tc>
        <w:tc>
          <w:tcPr>
            <w:tcW w:w="1276" w:type="dxa"/>
            <w:tcBorders>
              <w:top w:val="single" w:color="auto" w:sz="4" w:space="0"/>
              <w:left w:val="single" w:color="000000" w:sz="4" w:space="0"/>
              <w:bottom w:val="single" w:color="000000" w:sz="4" w:space="0"/>
              <w:right w:val="single" w:color="000000" w:sz="4" w:space="0"/>
            </w:tcBorders>
          </w:tcPr>
          <w:p w14:paraId="32DEF18D">
            <w:pPr>
              <w:autoSpaceDE w:val="0"/>
              <w:autoSpaceDN w:val="0"/>
              <w:adjustRightInd w:val="0"/>
              <w:jc w:val="center"/>
              <w:rPr>
                <w:bCs/>
                <w:sz w:val="24"/>
                <w:szCs w:val="24"/>
                <w:lang w:val="ro-RO"/>
              </w:rPr>
            </w:pPr>
          </w:p>
        </w:tc>
        <w:tc>
          <w:tcPr>
            <w:tcW w:w="1276" w:type="dxa"/>
            <w:tcBorders>
              <w:top w:val="single" w:color="auto" w:sz="4" w:space="0"/>
              <w:left w:val="single" w:color="000000" w:sz="4" w:space="0"/>
              <w:bottom w:val="single" w:color="000000" w:sz="4" w:space="0"/>
              <w:right w:val="single" w:color="000000" w:sz="4" w:space="0"/>
            </w:tcBorders>
          </w:tcPr>
          <w:p w14:paraId="66879651">
            <w:pPr>
              <w:autoSpaceDE w:val="0"/>
              <w:autoSpaceDN w:val="0"/>
              <w:adjustRightInd w:val="0"/>
              <w:jc w:val="center"/>
              <w:rPr>
                <w:bCs/>
                <w:sz w:val="24"/>
                <w:szCs w:val="24"/>
                <w:lang w:val="ro-RO"/>
              </w:rPr>
            </w:pPr>
          </w:p>
        </w:tc>
      </w:tr>
      <w:tr w14:paraId="7E7F4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5067" w:type="dxa"/>
            <w:tcBorders>
              <w:top w:val="single" w:color="auto" w:sz="4" w:space="0"/>
              <w:left w:val="single" w:color="000000" w:sz="4" w:space="0"/>
              <w:bottom w:val="single" w:color="000000" w:sz="4" w:space="0"/>
              <w:right w:val="single" w:color="000000" w:sz="4" w:space="0"/>
            </w:tcBorders>
          </w:tcPr>
          <w:p w14:paraId="1BF0D609">
            <w:pPr>
              <w:autoSpaceDE w:val="0"/>
              <w:autoSpaceDN w:val="0"/>
              <w:adjustRightInd w:val="0"/>
              <w:rPr>
                <w:i/>
                <w:iCs/>
                <w:color w:val="000000"/>
                <w:sz w:val="24"/>
                <w:szCs w:val="24"/>
                <w:lang w:val="en-US"/>
              </w:rPr>
            </w:pPr>
            <w:r>
              <w:rPr>
                <w:i/>
                <w:iCs/>
                <w:color w:val="000000"/>
                <w:sz w:val="24"/>
                <w:szCs w:val="24"/>
                <w:lang w:val="en-US"/>
              </w:rPr>
              <w:t>Casa de cultură, biblioteca</w:t>
            </w:r>
          </w:p>
        </w:tc>
        <w:tc>
          <w:tcPr>
            <w:tcW w:w="1180" w:type="dxa"/>
            <w:tcBorders>
              <w:top w:val="single" w:color="auto" w:sz="4" w:space="0"/>
              <w:left w:val="single" w:color="000000" w:sz="4" w:space="0"/>
              <w:bottom w:val="single" w:color="000000" w:sz="4" w:space="0"/>
              <w:right w:val="single" w:color="000000" w:sz="4" w:space="0"/>
            </w:tcBorders>
          </w:tcPr>
          <w:p w14:paraId="5D15DE1D">
            <w:pPr>
              <w:autoSpaceDE w:val="0"/>
              <w:autoSpaceDN w:val="0"/>
              <w:adjustRightInd w:val="0"/>
              <w:jc w:val="center"/>
              <w:rPr>
                <w:sz w:val="24"/>
                <w:szCs w:val="24"/>
                <w:lang w:val="ro-RO"/>
              </w:rPr>
            </w:pPr>
            <w:r>
              <w:rPr>
                <w:sz w:val="24"/>
                <w:szCs w:val="24"/>
                <w:lang w:val="ro-RO"/>
              </w:rPr>
              <w:t>8502</w:t>
            </w:r>
          </w:p>
        </w:tc>
        <w:tc>
          <w:tcPr>
            <w:tcW w:w="1701" w:type="dxa"/>
            <w:tcBorders>
              <w:top w:val="single" w:color="auto" w:sz="4" w:space="0"/>
              <w:left w:val="single" w:color="000000" w:sz="4" w:space="0"/>
              <w:bottom w:val="single" w:color="000000" w:sz="4" w:space="0"/>
              <w:right w:val="single" w:color="000000" w:sz="4" w:space="0"/>
            </w:tcBorders>
          </w:tcPr>
          <w:p w14:paraId="62BF1FD8">
            <w:pPr>
              <w:autoSpaceDE w:val="0"/>
              <w:autoSpaceDN w:val="0"/>
              <w:adjustRightInd w:val="0"/>
              <w:jc w:val="center"/>
              <w:rPr>
                <w:bCs/>
                <w:sz w:val="24"/>
                <w:szCs w:val="24"/>
                <w:lang w:val="ro-RO"/>
              </w:rPr>
            </w:pPr>
            <w:r>
              <w:rPr>
                <w:bCs/>
                <w:sz w:val="24"/>
                <w:szCs w:val="24"/>
                <w:lang w:val="ro-RO"/>
              </w:rPr>
              <w:t>1135,5</w:t>
            </w:r>
          </w:p>
        </w:tc>
        <w:tc>
          <w:tcPr>
            <w:tcW w:w="1276" w:type="dxa"/>
            <w:tcBorders>
              <w:top w:val="single" w:color="auto" w:sz="4" w:space="0"/>
              <w:left w:val="single" w:color="000000" w:sz="4" w:space="0"/>
              <w:bottom w:val="single" w:color="000000" w:sz="4" w:space="0"/>
              <w:right w:val="single" w:color="000000" w:sz="4" w:space="0"/>
            </w:tcBorders>
          </w:tcPr>
          <w:p w14:paraId="51FCAE08">
            <w:pPr>
              <w:autoSpaceDE w:val="0"/>
              <w:autoSpaceDN w:val="0"/>
              <w:adjustRightInd w:val="0"/>
              <w:jc w:val="center"/>
              <w:rPr>
                <w:bCs/>
                <w:sz w:val="24"/>
                <w:szCs w:val="24"/>
                <w:lang w:val="ro-RO"/>
              </w:rPr>
            </w:pPr>
          </w:p>
        </w:tc>
        <w:tc>
          <w:tcPr>
            <w:tcW w:w="1276" w:type="dxa"/>
            <w:tcBorders>
              <w:top w:val="single" w:color="auto" w:sz="4" w:space="0"/>
              <w:left w:val="single" w:color="000000" w:sz="4" w:space="0"/>
              <w:bottom w:val="single" w:color="000000" w:sz="4" w:space="0"/>
              <w:right w:val="single" w:color="000000" w:sz="4" w:space="0"/>
            </w:tcBorders>
          </w:tcPr>
          <w:p w14:paraId="6A0D72B4">
            <w:pPr>
              <w:autoSpaceDE w:val="0"/>
              <w:autoSpaceDN w:val="0"/>
              <w:adjustRightInd w:val="0"/>
              <w:jc w:val="center"/>
              <w:rPr>
                <w:bCs/>
                <w:sz w:val="24"/>
                <w:szCs w:val="24"/>
                <w:lang w:val="ro-RO"/>
              </w:rPr>
            </w:pPr>
          </w:p>
        </w:tc>
      </w:tr>
      <w:tr w14:paraId="25135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5067" w:type="dxa"/>
            <w:tcBorders>
              <w:top w:val="single" w:color="auto" w:sz="4" w:space="0"/>
              <w:left w:val="single" w:color="000000" w:sz="4" w:space="0"/>
              <w:bottom w:val="single" w:color="000000" w:sz="4" w:space="0"/>
              <w:right w:val="single" w:color="000000" w:sz="4" w:space="0"/>
            </w:tcBorders>
          </w:tcPr>
          <w:p w14:paraId="6FE837FD">
            <w:pPr>
              <w:autoSpaceDE w:val="0"/>
              <w:autoSpaceDN w:val="0"/>
              <w:adjustRightInd w:val="0"/>
              <w:rPr>
                <w:i/>
                <w:iCs/>
                <w:color w:val="000000"/>
                <w:sz w:val="24"/>
                <w:szCs w:val="24"/>
                <w:lang w:val="en-US"/>
              </w:rPr>
            </w:pPr>
            <w:r>
              <w:rPr>
                <w:b/>
                <w:bCs/>
                <w:i/>
                <w:iCs/>
                <w:color w:val="000000"/>
                <w:sz w:val="24"/>
                <w:szCs w:val="24"/>
                <w:lang w:val="en-US"/>
              </w:rPr>
              <w:t>Grupa principală  ”Învă</w:t>
            </w:r>
            <w:r>
              <w:rPr>
                <w:rFonts w:ascii="Tahoma" w:hAnsi="Tahoma" w:cs="Tahoma"/>
                <w:b/>
                <w:bCs/>
                <w:i/>
                <w:iCs/>
                <w:color w:val="000000"/>
                <w:sz w:val="24"/>
                <w:szCs w:val="24"/>
                <w:lang w:val="en-US"/>
              </w:rPr>
              <w:t>ț</w:t>
            </w:r>
            <w:r>
              <w:rPr>
                <w:b/>
                <w:bCs/>
                <w:i/>
                <w:iCs/>
                <w:color w:val="000000"/>
                <w:sz w:val="24"/>
                <w:szCs w:val="24"/>
                <w:lang w:val="en-US"/>
              </w:rPr>
              <w:t>ămînt”</w:t>
            </w:r>
          </w:p>
        </w:tc>
        <w:tc>
          <w:tcPr>
            <w:tcW w:w="1180" w:type="dxa"/>
            <w:tcBorders>
              <w:top w:val="single" w:color="auto" w:sz="4" w:space="0"/>
              <w:left w:val="single" w:color="000000" w:sz="4" w:space="0"/>
              <w:bottom w:val="single" w:color="000000" w:sz="4" w:space="0"/>
              <w:right w:val="single" w:color="000000" w:sz="4" w:space="0"/>
            </w:tcBorders>
          </w:tcPr>
          <w:p w14:paraId="577EFC59">
            <w:pPr>
              <w:autoSpaceDE w:val="0"/>
              <w:autoSpaceDN w:val="0"/>
              <w:adjustRightInd w:val="0"/>
              <w:jc w:val="center"/>
              <w:rPr>
                <w:b/>
                <w:bCs/>
                <w:sz w:val="24"/>
                <w:szCs w:val="24"/>
                <w:lang w:val="ro-RO"/>
              </w:rPr>
            </w:pPr>
            <w:r>
              <w:rPr>
                <w:b/>
                <w:bCs/>
                <w:sz w:val="24"/>
                <w:szCs w:val="24"/>
                <w:lang w:val="ro-RO"/>
              </w:rPr>
              <w:t>09</w:t>
            </w:r>
          </w:p>
        </w:tc>
        <w:tc>
          <w:tcPr>
            <w:tcW w:w="1701" w:type="dxa"/>
            <w:tcBorders>
              <w:top w:val="single" w:color="auto" w:sz="4" w:space="0"/>
              <w:left w:val="single" w:color="000000" w:sz="4" w:space="0"/>
              <w:bottom w:val="single" w:color="000000" w:sz="4" w:space="0"/>
              <w:right w:val="single" w:color="000000" w:sz="4" w:space="0"/>
            </w:tcBorders>
          </w:tcPr>
          <w:p w14:paraId="40FA14A8">
            <w:pPr>
              <w:autoSpaceDE w:val="0"/>
              <w:autoSpaceDN w:val="0"/>
              <w:adjustRightInd w:val="0"/>
              <w:jc w:val="center"/>
              <w:rPr>
                <w:b/>
                <w:sz w:val="24"/>
                <w:szCs w:val="24"/>
                <w:lang w:val="ro-RO"/>
              </w:rPr>
            </w:pPr>
            <w:r>
              <w:rPr>
                <w:b/>
                <w:sz w:val="24"/>
                <w:szCs w:val="24"/>
                <w:lang w:val="ro-RO"/>
              </w:rPr>
              <w:t>5194,4</w:t>
            </w:r>
          </w:p>
        </w:tc>
        <w:tc>
          <w:tcPr>
            <w:tcW w:w="1276" w:type="dxa"/>
            <w:tcBorders>
              <w:top w:val="single" w:color="auto" w:sz="4" w:space="0"/>
              <w:left w:val="single" w:color="000000" w:sz="4" w:space="0"/>
              <w:bottom w:val="single" w:color="000000" w:sz="4" w:space="0"/>
              <w:right w:val="single" w:color="000000" w:sz="4" w:space="0"/>
            </w:tcBorders>
          </w:tcPr>
          <w:p w14:paraId="4E63E614">
            <w:pPr>
              <w:jc w:val="center"/>
              <w:rPr>
                <w:b/>
                <w:sz w:val="24"/>
                <w:szCs w:val="24"/>
                <w:lang w:val="ro-RO"/>
              </w:rPr>
            </w:pPr>
          </w:p>
        </w:tc>
        <w:tc>
          <w:tcPr>
            <w:tcW w:w="1276" w:type="dxa"/>
            <w:tcBorders>
              <w:top w:val="single" w:color="auto" w:sz="4" w:space="0"/>
              <w:left w:val="single" w:color="000000" w:sz="4" w:space="0"/>
              <w:bottom w:val="single" w:color="000000" w:sz="4" w:space="0"/>
              <w:right w:val="single" w:color="000000" w:sz="4" w:space="0"/>
            </w:tcBorders>
          </w:tcPr>
          <w:p w14:paraId="5CE27238">
            <w:pPr>
              <w:autoSpaceDE w:val="0"/>
              <w:autoSpaceDN w:val="0"/>
              <w:adjustRightInd w:val="0"/>
              <w:jc w:val="center"/>
              <w:rPr>
                <w:b/>
                <w:sz w:val="24"/>
                <w:szCs w:val="24"/>
                <w:lang w:val="ro-RO"/>
              </w:rPr>
            </w:pPr>
          </w:p>
        </w:tc>
      </w:tr>
      <w:tr w14:paraId="04860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5067" w:type="dxa"/>
            <w:tcBorders>
              <w:top w:val="single" w:color="auto" w:sz="4" w:space="0"/>
              <w:left w:val="single" w:color="000000" w:sz="4" w:space="0"/>
              <w:bottom w:val="single" w:color="000000" w:sz="4" w:space="0"/>
              <w:right w:val="single" w:color="000000" w:sz="4" w:space="0"/>
            </w:tcBorders>
          </w:tcPr>
          <w:p w14:paraId="40598A1E">
            <w:pPr>
              <w:autoSpaceDE w:val="0"/>
              <w:autoSpaceDN w:val="0"/>
              <w:adjustRightInd w:val="0"/>
              <w:rPr>
                <w:sz w:val="24"/>
                <w:szCs w:val="24"/>
                <w:lang w:val="ro-RO"/>
              </w:rPr>
            </w:pPr>
            <w:r>
              <w:rPr>
                <w:color w:val="000000"/>
                <w:sz w:val="24"/>
                <w:szCs w:val="24"/>
                <w:lang w:val="en-US"/>
              </w:rPr>
              <w:t>Resurse , total</w:t>
            </w:r>
          </w:p>
        </w:tc>
        <w:tc>
          <w:tcPr>
            <w:tcW w:w="1180" w:type="dxa"/>
            <w:tcBorders>
              <w:top w:val="single" w:color="auto" w:sz="4" w:space="0"/>
              <w:left w:val="single" w:color="000000" w:sz="4" w:space="0"/>
              <w:bottom w:val="single" w:color="000000" w:sz="4" w:space="0"/>
              <w:right w:val="single" w:color="000000" w:sz="4" w:space="0"/>
            </w:tcBorders>
          </w:tcPr>
          <w:p w14:paraId="75440674">
            <w:pPr>
              <w:autoSpaceDE w:val="0"/>
              <w:autoSpaceDN w:val="0"/>
              <w:adjustRightInd w:val="0"/>
              <w:jc w:val="center"/>
              <w:rPr>
                <w:sz w:val="24"/>
                <w:szCs w:val="24"/>
                <w:lang w:val="ro-RO"/>
              </w:rPr>
            </w:pPr>
          </w:p>
        </w:tc>
        <w:tc>
          <w:tcPr>
            <w:tcW w:w="1701" w:type="dxa"/>
            <w:tcBorders>
              <w:top w:val="single" w:color="auto" w:sz="4" w:space="0"/>
              <w:left w:val="single" w:color="000000" w:sz="4" w:space="0"/>
              <w:bottom w:val="single" w:color="000000" w:sz="4" w:space="0"/>
              <w:right w:val="single" w:color="000000" w:sz="4" w:space="0"/>
            </w:tcBorders>
          </w:tcPr>
          <w:p w14:paraId="7CAC8BDF">
            <w:pPr>
              <w:autoSpaceDE w:val="0"/>
              <w:autoSpaceDN w:val="0"/>
              <w:adjustRightInd w:val="0"/>
              <w:jc w:val="center"/>
              <w:rPr>
                <w:sz w:val="24"/>
                <w:szCs w:val="24"/>
                <w:lang w:val="ro-RO"/>
              </w:rPr>
            </w:pPr>
            <w:r>
              <w:rPr>
                <w:sz w:val="24"/>
                <w:szCs w:val="24"/>
                <w:lang w:val="ro-RO"/>
              </w:rPr>
              <w:t>5194,4</w:t>
            </w:r>
          </w:p>
        </w:tc>
        <w:tc>
          <w:tcPr>
            <w:tcW w:w="1276" w:type="dxa"/>
            <w:tcBorders>
              <w:top w:val="single" w:color="auto" w:sz="4" w:space="0"/>
              <w:left w:val="single" w:color="000000" w:sz="4" w:space="0"/>
              <w:bottom w:val="single" w:color="000000" w:sz="4" w:space="0"/>
              <w:right w:val="single" w:color="000000" w:sz="4" w:space="0"/>
            </w:tcBorders>
          </w:tcPr>
          <w:p w14:paraId="284D2A57">
            <w:pPr>
              <w:jc w:val="center"/>
              <w:rPr>
                <w:sz w:val="24"/>
                <w:szCs w:val="24"/>
                <w:lang w:val="ro-RO"/>
              </w:rPr>
            </w:pPr>
          </w:p>
        </w:tc>
        <w:tc>
          <w:tcPr>
            <w:tcW w:w="1276" w:type="dxa"/>
            <w:tcBorders>
              <w:top w:val="single" w:color="auto" w:sz="4" w:space="0"/>
              <w:left w:val="single" w:color="000000" w:sz="4" w:space="0"/>
              <w:bottom w:val="single" w:color="000000" w:sz="4" w:space="0"/>
              <w:right w:val="single" w:color="000000" w:sz="4" w:space="0"/>
            </w:tcBorders>
          </w:tcPr>
          <w:p w14:paraId="5D3E7072">
            <w:pPr>
              <w:autoSpaceDE w:val="0"/>
              <w:autoSpaceDN w:val="0"/>
              <w:adjustRightInd w:val="0"/>
              <w:jc w:val="center"/>
              <w:rPr>
                <w:sz w:val="24"/>
                <w:szCs w:val="24"/>
                <w:lang w:val="ro-RO"/>
              </w:rPr>
            </w:pPr>
          </w:p>
        </w:tc>
      </w:tr>
      <w:tr w14:paraId="33E67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067" w:type="dxa"/>
            <w:tcBorders>
              <w:top w:val="single" w:color="auto" w:sz="4" w:space="0"/>
              <w:left w:val="single" w:color="000000" w:sz="4" w:space="0"/>
              <w:bottom w:val="single" w:color="000000" w:sz="4" w:space="0"/>
              <w:right w:val="single" w:color="000000" w:sz="4" w:space="0"/>
            </w:tcBorders>
          </w:tcPr>
          <w:p w14:paraId="066EFF21">
            <w:pPr>
              <w:autoSpaceDE w:val="0"/>
              <w:autoSpaceDN w:val="0"/>
              <w:adjustRightInd w:val="0"/>
              <w:rPr>
                <w:sz w:val="24"/>
                <w:szCs w:val="24"/>
                <w:lang w:val="ro-RO"/>
              </w:rPr>
            </w:pPr>
            <w:r>
              <w:rPr>
                <w:i/>
                <w:iCs/>
                <w:color w:val="000000"/>
                <w:sz w:val="24"/>
                <w:szCs w:val="24"/>
                <w:lang w:val="en-US"/>
              </w:rPr>
              <w:t>Resurse generale</w:t>
            </w:r>
          </w:p>
        </w:tc>
        <w:tc>
          <w:tcPr>
            <w:tcW w:w="1180" w:type="dxa"/>
            <w:tcBorders>
              <w:top w:val="single" w:color="auto" w:sz="4" w:space="0"/>
              <w:left w:val="single" w:color="000000" w:sz="4" w:space="0"/>
              <w:bottom w:val="single" w:color="000000" w:sz="4" w:space="0"/>
              <w:right w:val="single" w:color="000000" w:sz="4" w:space="0"/>
            </w:tcBorders>
          </w:tcPr>
          <w:p w14:paraId="7B7436D9">
            <w:pPr>
              <w:autoSpaceDE w:val="0"/>
              <w:autoSpaceDN w:val="0"/>
              <w:adjustRightInd w:val="0"/>
              <w:jc w:val="center"/>
              <w:rPr>
                <w:sz w:val="24"/>
                <w:szCs w:val="24"/>
                <w:lang w:val="ro-RO"/>
              </w:rPr>
            </w:pPr>
            <w:r>
              <w:rPr>
                <w:sz w:val="24"/>
                <w:szCs w:val="24"/>
                <w:lang w:val="ro-RO"/>
              </w:rPr>
              <w:t>221</w:t>
            </w:r>
          </w:p>
        </w:tc>
        <w:tc>
          <w:tcPr>
            <w:tcW w:w="1701" w:type="dxa"/>
            <w:tcBorders>
              <w:top w:val="single" w:color="auto" w:sz="4" w:space="0"/>
              <w:left w:val="single" w:color="000000" w:sz="4" w:space="0"/>
              <w:bottom w:val="single" w:color="000000" w:sz="4" w:space="0"/>
              <w:right w:val="single" w:color="000000" w:sz="4" w:space="0"/>
            </w:tcBorders>
          </w:tcPr>
          <w:p w14:paraId="19970F82">
            <w:pPr>
              <w:autoSpaceDE w:val="0"/>
              <w:autoSpaceDN w:val="0"/>
              <w:adjustRightInd w:val="0"/>
              <w:jc w:val="center"/>
              <w:rPr>
                <w:sz w:val="24"/>
                <w:szCs w:val="24"/>
                <w:lang w:val="ro-RO"/>
              </w:rPr>
            </w:pPr>
            <w:r>
              <w:rPr>
                <w:sz w:val="24"/>
                <w:szCs w:val="24"/>
                <w:lang w:val="ro-RO"/>
              </w:rPr>
              <w:t>5194,4</w:t>
            </w:r>
          </w:p>
        </w:tc>
        <w:tc>
          <w:tcPr>
            <w:tcW w:w="1276" w:type="dxa"/>
            <w:tcBorders>
              <w:top w:val="single" w:color="auto" w:sz="4" w:space="0"/>
              <w:left w:val="single" w:color="000000" w:sz="4" w:space="0"/>
              <w:bottom w:val="single" w:color="000000" w:sz="4" w:space="0"/>
              <w:right w:val="single" w:color="000000" w:sz="4" w:space="0"/>
            </w:tcBorders>
          </w:tcPr>
          <w:p w14:paraId="75BBB458">
            <w:pPr>
              <w:rPr>
                <w:b/>
                <w:sz w:val="24"/>
                <w:szCs w:val="24"/>
                <w:lang w:val="ro-RO"/>
              </w:rPr>
            </w:pPr>
          </w:p>
        </w:tc>
        <w:tc>
          <w:tcPr>
            <w:tcW w:w="1276" w:type="dxa"/>
            <w:tcBorders>
              <w:top w:val="single" w:color="auto" w:sz="4" w:space="0"/>
              <w:left w:val="single" w:color="000000" w:sz="4" w:space="0"/>
              <w:bottom w:val="single" w:color="000000" w:sz="4" w:space="0"/>
              <w:right w:val="single" w:color="000000" w:sz="4" w:space="0"/>
            </w:tcBorders>
          </w:tcPr>
          <w:p w14:paraId="6A39510A">
            <w:pPr>
              <w:autoSpaceDE w:val="0"/>
              <w:autoSpaceDN w:val="0"/>
              <w:adjustRightInd w:val="0"/>
              <w:jc w:val="center"/>
              <w:rPr>
                <w:sz w:val="24"/>
                <w:szCs w:val="24"/>
                <w:lang w:val="ro-RO"/>
              </w:rPr>
            </w:pPr>
          </w:p>
        </w:tc>
      </w:tr>
      <w:tr w14:paraId="17598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5067" w:type="dxa"/>
            <w:tcBorders>
              <w:top w:val="single" w:color="auto" w:sz="4" w:space="0"/>
              <w:left w:val="single" w:color="000000" w:sz="4" w:space="0"/>
              <w:bottom w:val="single" w:color="000000" w:sz="4" w:space="0"/>
              <w:right w:val="single" w:color="000000" w:sz="4" w:space="0"/>
            </w:tcBorders>
          </w:tcPr>
          <w:p w14:paraId="50DC06BD">
            <w:pPr>
              <w:autoSpaceDE w:val="0"/>
              <w:autoSpaceDN w:val="0"/>
              <w:adjustRightInd w:val="0"/>
              <w:rPr>
                <w:sz w:val="24"/>
                <w:szCs w:val="24"/>
                <w:lang w:val="en-US"/>
              </w:rPr>
            </w:pPr>
            <w:r>
              <w:rPr>
                <w:i/>
                <w:iCs/>
                <w:color w:val="000000"/>
                <w:sz w:val="24"/>
                <w:szCs w:val="24"/>
                <w:lang w:val="en-US"/>
              </w:rPr>
              <w:t>Resurse atrase</w:t>
            </w:r>
          </w:p>
        </w:tc>
        <w:tc>
          <w:tcPr>
            <w:tcW w:w="1180" w:type="dxa"/>
            <w:tcBorders>
              <w:top w:val="single" w:color="auto" w:sz="4" w:space="0"/>
              <w:left w:val="single" w:color="000000" w:sz="4" w:space="0"/>
              <w:bottom w:val="single" w:color="000000" w:sz="4" w:space="0"/>
              <w:right w:val="single" w:color="000000" w:sz="4" w:space="0"/>
            </w:tcBorders>
          </w:tcPr>
          <w:p w14:paraId="6EAF59E8">
            <w:pPr>
              <w:autoSpaceDE w:val="0"/>
              <w:autoSpaceDN w:val="0"/>
              <w:adjustRightInd w:val="0"/>
              <w:jc w:val="center"/>
              <w:rPr>
                <w:sz w:val="24"/>
                <w:szCs w:val="24"/>
                <w:lang w:val="ro-RO"/>
              </w:rPr>
            </w:pPr>
            <w:r>
              <w:rPr>
                <w:sz w:val="24"/>
                <w:szCs w:val="24"/>
                <w:lang w:val="ro-RO"/>
              </w:rPr>
              <w:t>297</w:t>
            </w:r>
          </w:p>
        </w:tc>
        <w:tc>
          <w:tcPr>
            <w:tcW w:w="1701" w:type="dxa"/>
            <w:tcBorders>
              <w:top w:val="single" w:color="auto" w:sz="4" w:space="0"/>
              <w:left w:val="single" w:color="000000" w:sz="4" w:space="0"/>
              <w:bottom w:val="single" w:color="000000" w:sz="4" w:space="0"/>
              <w:right w:val="single" w:color="000000" w:sz="4" w:space="0"/>
            </w:tcBorders>
          </w:tcPr>
          <w:p w14:paraId="4D224A3B">
            <w:pPr>
              <w:autoSpaceDE w:val="0"/>
              <w:autoSpaceDN w:val="0"/>
              <w:adjustRightInd w:val="0"/>
              <w:jc w:val="center"/>
              <w:rPr>
                <w:sz w:val="24"/>
                <w:szCs w:val="24"/>
                <w:lang w:val="ro-RO"/>
              </w:rPr>
            </w:pPr>
            <w:r>
              <w:rPr>
                <w:sz w:val="24"/>
                <w:szCs w:val="24"/>
                <w:lang w:val="ro-RO"/>
              </w:rPr>
              <w:t>206</w:t>
            </w:r>
          </w:p>
        </w:tc>
        <w:tc>
          <w:tcPr>
            <w:tcW w:w="1276" w:type="dxa"/>
            <w:tcBorders>
              <w:top w:val="single" w:color="auto" w:sz="4" w:space="0"/>
              <w:left w:val="single" w:color="000000" w:sz="4" w:space="0"/>
              <w:bottom w:val="single" w:color="000000" w:sz="4" w:space="0"/>
              <w:right w:val="single" w:color="000000" w:sz="4" w:space="0"/>
            </w:tcBorders>
          </w:tcPr>
          <w:p w14:paraId="1D6C28D0">
            <w:pPr>
              <w:rPr>
                <w:sz w:val="24"/>
                <w:szCs w:val="24"/>
                <w:lang w:val="ro-RO"/>
              </w:rPr>
            </w:pPr>
          </w:p>
        </w:tc>
        <w:tc>
          <w:tcPr>
            <w:tcW w:w="1276" w:type="dxa"/>
            <w:tcBorders>
              <w:top w:val="single" w:color="auto" w:sz="4" w:space="0"/>
              <w:left w:val="single" w:color="000000" w:sz="4" w:space="0"/>
              <w:bottom w:val="single" w:color="000000" w:sz="4" w:space="0"/>
              <w:right w:val="single" w:color="000000" w:sz="4" w:space="0"/>
            </w:tcBorders>
          </w:tcPr>
          <w:p w14:paraId="633335CC">
            <w:pPr>
              <w:autoSpaceDE w:val="0"/>
              <w:autoSpaceDN w:val="0"/>
              <w:adjustRightInd w:val="0"/>
              <w:jc w:val="center"/>
              <w:rPr>
                <w:sz w:val="24"/>
                <w:szCs w:val="24"/>
                <w:lang w:val="ro-RO"/>
              </w:rPr>
            </w:pPr>
          </w:p>
        </w:tc>
      </w:tr>
      <w:tr w14:paraId="07A5F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5067" w:type="dxa"/>
            <w:tcBorders>
              <w:top w:val="single" w:color="auto" w:sz="4" w:space="0"/>
              <w:left w:val="single" w:color="000000" w:sz="4" w:space="0"/>
              <w:bottom w:val="single" w:color="000000" w:sz="4" w:space="0"/>
              <w:right w:val="single" w:color="000000" w:sz="4" w:space="0"/>
            </w:tcBorders>
          </w:tcPr>
          <w:p w14:paraId="48DB06B1">
            <w:pPr>
              <w:tabs>
                <w:tab w:val="center" w:pos="2654"/>
              </w:tabs>
              <w:autoSpaceDE w:val="0"/>
              <w:autoSpaceDN w:val="0"/>
              <w:adjustRightInd w:val="0"/>
              <w:rPr>
                <w:sz w:val="24"/>
                <w:szCs w:val="24"/>
                <w:lang w:val="en-US"/>
              </w:rPr>
            </w:pPr>
            <w:r>
              <w:rPr>
                <w:color w:val="000000"/>
                <w:sz w:val="24"/>
                <w:szCs w:val="24"/>
                <w:lang w:val="en-US"/>
              </w:rPr>
              <w:t>Cheltuieli, total</w:t>
            </w:r>
          </w:p>
        </w:tc>
        <w:tc>
          <w:tcPr>
            <w:tcW w:w="1180" w:type="dxa"/>
            <w:tcBorders>
              <w:top w:val="single" w:color="auto" w:sz="4" w:space="0"/>
              <w:left w:val="single" w:color="000000" w:sz="4" w:space="0"/>
              <w:bottom w:val="single" w:color="000000" w:sz="4" w:space="0"/>
              <w:right w:val="single" w:color="000000" w:sz="4" w:space="0"/>
            </w:tcBorders>
          </w:tcPr>
          <w:p w14:paraId="43832EB3">
            <w:pPr>
              <w:autoSpaceDE w:val="0"/>
              <w:autoSpaceDN w:val="0"/>
              <w:adjustRightInd w:val="0"/>
              <w:jc w:val="center"/>
              <w:rPr>
                <w:sz w:val="24"/>
                <w:szCs w:val="24"/>
                <w:lang w:val="ro-RO"/>
              </w:rPr>
            </w:pPr>
          </w:p>
        </w:tc>
        <w:tc>
          <w:tcPr>
            <w:tcW w:w="1701" w:type="dxa"/>
            <w:tcBorders>
              <w:top w:val="single" w:color="auto" w:sz="4" w:space="0"/>
              <w:left w:val="single" w:color="000000" w:sz="4" w:space="0"/>
              <w:bottom w:val="single" w:color="000000" w:sz="4" w:space="0"/>
              <w:right w:val="single" w:color="000000" w:sz="4" w:space="0"/>
            </w:tcBorders>
          </w:tcPr>
          <w:p w14:paraId="624BEE10">
            <w:pPr>
              <w:autoSpaceDE w:val="0"/>
              <w:autoSpaceDN w:val="0"/>
              <w:adjustRightInd w:val="0"/>
              <w:jc w:val="center"/>
              <w:rPr>
                <w:sz w:val="24"/>
                <w:szCs w:val="24"/>
                <w:lang w:val="ro-RO"/>
              </w:rPr>
            </w:pPr>
            <w:r>
              <w:rPr>
                <w:sz w:val="24"/>
                <w:szCs w:val="24"/>
                <w:lang w:val="ro-RO"/>
              </w:rPr>
              <w:t>5194,4</w:t>
            </w:r>
          </w:p>
        </w:tc>
        <w:tc>
          <w:tcPr>
            <w:tcW w:w="1276" w:type="dxa"/>
            <w:tcBorders>
              <w:top w:val="single" w:color="auto" w:sz="4" w:space="0"/>
              <w:left w:val="single" w:color="000000" w:sz="4" w:space="0"/>
              <w:bottom w:val="single" w:color="000000" w:sz="4" w:space="0"/>
              <w:right w:val="single" w:color="000000" w:sz="4" w:space="0"/>
            </w:tcBorders>
          </w:tcPr>
          <w:p w14:paraId="1B424C2B">
            <w:pPr>
              <w:jc w:val="center"/>
              <w:rPr>
                <w:sz w:val="24"/>
                <w:szCs w:val="24"/>
                <w:lang w:val="ro-RO"/>
              </w:rPr>
            </w:pPr>
          </w:p>
        </w:tc>
        <w:tc>
          <w:tcPr>
            <w:tcW w:w="1276" w:type="dxa"/>
            <w:tcBorders>
              <w:top w:val="single" w:color="auto" w:sz="4" w:space="0"/>
              <w:left w:val="single" w:color="000000" w:sz="4" w:space="0"/>
              <w:bottom w:val="single" w:color="000000" w:sz="4" w:space="0"/>
              <w:right w:val="single" w:color="000000" w:sz="4" w:space="0"/>
            </w:tcBorders>
          </w:tcPr>
          <w:p w14:paraId="77BF5991">
            <w:pPr>
              <w:autoSpaceDE w:val="0"/>
              <w:autoSpaceDN w:val="0"/>
              <w:adjustRightInd w:val="0"/>
              <w:jc w:val="center"/>
              <w:rPr>
                <w:sz w:val="24"/>
                <w:szCs w:val="24"/>
                <w:lang w:val="ro-RO"/>
              </w:rPr>
            </w:pPr>
          </w:p>
        </w:tc>
      </w:tr>
      <w:tr w14:paraId="18B72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5067" w:type="dxa"/>
            <w:tcBorders>
              <w:top w:val="single" w:color="auto" w:sz="4" w:space="0"/>
              <w:left w:val="single" w:color="000000" w:sz="4" w:space="0"/>
              <w:bottom w:val="single" w:color="auto" w:sz="4" w:space="0"/>
              <w:right w:val="single" w:color="000000" w:sz="4" w:space="0"/>
            </w:tcBorders>
          </w:tcPr>
          <w:p w14:paraId="31DE7AF7">
            <w:pPr>
              <w:autoSpaceDE w:val="0"/>
              <w:autoSpaceDN w:val="0"/>
              <w:adjustRightInd w:val="0"/>
              <w:rPr>
                <w:i/>
                <w:iCs/>
                <w:color w:val="000000"/>
                <w:sz w:val="24"/>
                <w:szCs w:val="24"/>
                <w:lang w:val="en-US"/>
              </w:rPr>
            </w:pPr>
            <w:r>
              <w:rPr>
                <w:i/>
                <w:iCs/>
                <w:color w:val="000000"/>
                <w:sz w:val="24"/>
                <w:szCs w:val="24"/>
                <w:lang w:val="en-US"/>
              </w:rPr>
              <w:t>Învă</w:t>
            </w:r>
            <w:r>
              <w:rPr>
                <w:rFonts w:ascii="Tahoma" w:hAnsi="Tahoma" w:cs="Tahoma"/>
                <w:i/>
                <w:iCs/>
                <w:color w:val="000000"/>
                <w:sz w:val="24"/>
                <w:szCs w:val="24"/>
                <w:lang w:val="en-US"/>
              </w:rPr>
              <w:t>ț</w:t>
            </w:r>
            <w:r>
              <w:rPr>
                <w:i/>
                <w:iCs/>
                <w:color w:val="000000"/>
                <w:sz w:val="24"/>
                <w:szCs w:val="24"/>
                <w:lang w:val="en-US"/>
              </w:rPr>
              <w:t>ămînt primar</w:t>
            </w:r>
          </w:p>
        </w:tc>
        <w:tc>
          <w:tcPr>
            <w:tcW w:w="1180" w:type="dxa"/>
            <w:tcBorders>
              <w:top w:val="single" w:color="auto" w:sz="4" w:space="0"/>
              <w:left w:val="single" w:color="000000" w:sz="4" w:space="0"/>
              <w:bottom w:val="single" w:color="auto" w:sz="4" w:space="0"/>
              <w:right w:val="single" w:color="000000" w:sz="4" w:space="0"/>
            </w:tcBorders>
          </w:tcPr>
          <w:p w14:paraId="4042035B">
            <w:pPr>
              <w:autoSpaceDE w:val="0"/>
              <w:autoSpaceDN w:val="0"/>
              <w:adjustRightInd w:val="0"/>
              <w:jc w:val="center"/>
              <w:rPr>
                <w:sz w:val="24"/>
                <w:szCs w:val="24"/>
                <w:lang w:val="ro-RO"/>
              </w:rPr>
            </w:pPr>
            <w:r>
              <w:rPr>
                <w:sz w:val="24"/>
                <w:szCs w:val="24"/>
                <w:lang w:val="ro-RO"/>
              </w:rPr>
              <w:t>8803</w:t>
            </w:r>
          </w:p>
        </w:tc>
        <w:tc>
          <w:tcPr>
            <w:tcW w:w="1701" w:type="dxa"/>
            <w:tcBorders>
              <w:top w:val="single" w:color="auto" w:sz="4" w:space="0"/>
              <w:left w:val="single" w:color="000000" w:sz="4" w:space="0"/>
              <w:bottom w:val="single" w:color="auto" w:sz="4" w:space="0"/>
              <w:right w:val="single" w:color="000000" w:sz="4" w:space="0"/>
            </w:tcBorders>
          </w:tcPr>
          <w:p w14:paraId="42C5F89A">
            <w:pPr>
              <w:autoSpaceDE w:val="0"/>
              <w:autoSpaceDN w:val="0"/>
              <w:adjustRightInd w:val="0"/>
              <w:jc w:val="center"/>
              <w:rPr>
                <w:sz w:val="24"/>
                <w:szCs w:val="24"/>
                <w:lang w:val="ro-RO"/>
              </w:rPr>
            </w:pPr>
            <w:r>
              <w:rPr>
                <w:sz w:val="24"/>
                <w:szCs w:val="24"/>
                <w:lang w:val="ro-RO"/>
              </w:rPr>
              <w:t>5194,4</w:t>
            </w:r>
          </w:p>
        </w:tc>
        <w:tc>
          <w:tcPr>
            <w:tcW w:w="1276" w:type="dxa"/>
            <w:tcBorders>
              <w:top w:val="single" w:color="auto" w:sz="4" w:space="0"/>
              <w:left w:val="single" w:color="000000" w:sz="4" w:space="0"/>
              <w:bottom w:val="single" w:color="auto" w:sz="4" w:space="0"/>
              <w:right w:val="single" w:color="000000" w:sz="4" w:space="0"/>
            </w:tcBorders>
          </w:tcPr>
          <w:p w14:paraId="1F3989AA">
            <w:pPr>
              <w:jc w:val="center"/>
              <w:rPr>
                <w:sz w:val="24"/>
                <w:szCs w:val="24"/>
                <w:lang w:val="ro-RO"/>
              </w:rPr>
            </w:pPr>
          </w:p>
        </w:tc>
        <w:tc>
          <w:tcPr>
            <w:tcW w:w="1276" w:type="dxa"/>
            <w:tcBorders>
              <w:top w:val="single" w:color="auto" w:sz="4" w:space="0"/>
              <w:left w:val="single" w:color="000000" w:sz="4" w:space="0"/>
              <w:bottom w:val="single" w:color="auto" w:sz="4" w:space="0"/>
              <w:right w:val="single" w:color="000000" w:sz="4" w:space="0"/>
            </w:tcBorders>
          </w:tcPr>
          <w:p w14:paraId="2587BAD7">
            <w:pPr>
              <w:autoSpaceDE w:val="0"/>
              <w:autoSpaceDN w:val="0"/>
              <w:adjustRightInd w:val="0"/>
              <w:jc w:val="center"/>
              <w:rPr>
                <w:sz w:val="24"/>
                <w:szCs w:val="24"/>
                <w:lang w:val="ro-RO"/>
              </w:rPr>
            </w:pPr>
          </w:p>
        </w:tc>
      </w:tr>
      <w:tr w14:paraId="58BAE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5067" w:type="dxa"/>
            <w:tcBorders>
              <w:top w:val="single" w:color="auto" w:sz="4" w:space="0"/>
              <w:left w:val="single" w:color="000000" w:sz="4" w:space="0"/>
              <w:bottom w:val="single" w:color="auto" w:sz="4" w:space="0"/>
              <w:right w:val="single" w:color="000000" w:sz="4" w:space="0"/>
            </w:tcBorders>
          </w:tcPr>
          <w:p w14:paraId="740E5707">
            <w:pPr>
              <w:autoSpaceDE w:val="0"/>
              <w:autoSpaceDN w:val="0"/>
              <w:adjustRightInd w:val="0"/>
              <w:rPr>
                <w:i/>
                <w:iCs/>
                <w:color w:val="000000"/>
                <w:sz w:val="24"/>
                <w:szCs w:val="24"/>
                <w:lang w:val="en-US"/>
              </w:rPr>
            </w:pPr>
            <w:r>
              <w:rPr>
                <w:i/>
                <w:iCs/>
                <w:color w:val="000000"/>
                <w:sz w:val="24"/>
                <w:szCs w:val="24"/>
                <w:lang w:val="en-US"/>
              </w:rPr>
              <w:t>Fond de rezervă</w:t>
            </w:r>
          </w:p>
        </w:tc>
        <w:tc>
          <w:tcPr>
            <w:tcW w:w="1180" w:type="dxa"/>
            <w:tcBorders>
              <w:top w:val="single" w:color="auto" w:sz="4" w:space="0"/>
              <w:left w:val="single" w:color="000000" w:sz="4" w:space="0"/>
              <w:bottom w:val="single" w:color="auto" w:sz="4" w:space="0"/>
              <w:right w:val="single" w:color="000000" w:sz="4" w:space="0"/>
            </w:tcBorders>
          </w:tcPr>
          <w:p w14:paraId="2A1B4AA3">
            <w:pPr>
              <w:autoSpaceDE w:val="0"/>
              <w:autoSpaceDN w:val="0"/>
              <w:adjustRightInd w:val="0"/>
              <w:jc w:val="center"/>
              <w:rPr>
                <w:sz w:val="24"/>
                <w:szCs w:val="24"/>
                <w:lang w:val="ro-RO"/>
              </w:rPr>
            </w:pPr>
            <w:r>
              <w:rPr>
                <w:sz w:val="24"/>
                <w:szCs w:val="24"/>
                <w:lang w:val="ro-RO"/>
              </w:rPr>
              <w:t>281900</w:t>
            </w:r>
          </w:p>
        </w:tc>
        <w:tc>
          <w:tcPr>
            <w:tcW w:w="1701" w:type="dxa"/>
            <w:tcBorders>
              <w:top w:val="single" w:color="auto" w:sz="4" w:space="0"/>
              <w:left w:val="single" w:color="000000" w:sz="4" w:space="0"/>
              <w:bottom w:val="single" w:color="auto" w:sz="4" w:space="0"/>
              <w:right w:val="single" w:color="000000" w:sz="4" w:space="0"/>
            </w:tcBorders>
          </w:tcPr>
          <w:p w14:paraId="0D6260EE">
            <w:pPr>
              <w:autoSpaceDE w:val="0"/>
              <w:autoSpaceDN w:val="0"/>
              <w:adjustRightInd w:val="0"/>
              <w:jc w:val="center"/>
              <w:rPr>
                <w:b/>
                <w:sz w:val="24"/>
                <w:szCs w:val="24"/>
                <w:lang w:val="ro-RO"/>
              </w:rPr>
            </w:pPr>
            <w:r>
              <w:rPr>
                <w:b/>
                <w:sz w:val="24"/>
                <w:szCs w:val="24"/>
                <w:lang w:val="ro-RO"/>
              </w:rPr>
              <w:t>63,1</w:t>
            </w:r>
          </w:p>
        </w:tc>
        <w:tc>
          <w:tcPr>
            <w:tcW w:w="1276" w:type="dxa"/>
            <w:tcBorders>
              <w:top w:val="single" w:color="auto" w:sz="4" w:space="0"/>
              <w:left w:val="single" w:color="000000" w:sz="4" w:space="0"/>
              <w:bottom w:val="single" w:color="auto" w:sz="4" w:space="0"/>
              <w:right w:val="single" w:color="000000" w:sz="4" w:space="0"/>
            </w:tcBorders>
          </w:tcPr>
          <w:p w14:paraId="47786C4B">
            <w:pPr>
              <w:autoSpaceDE w:val="0"/>
              <w:autoSpaceDN w:val="0"/>
              <w:adjustRightInd w:val="0"/>
              <w:jc w:val="center"/>
              <w:rPr>
                <w:b/>
                <w:sz w:val="24"/>
                <w:szCs w:val="24"/>
                <w:lang w:val="ro-RO"/>
              </w:rPr>
            </w:pPr>
          </w:p>
        </w:tc>
        <w:tc>
          <w:tcPr>
            <w:tcW w:w="1276" w:type="dxa"/>
            <w:tcBorders>
              <w:top w:val="single" w:color="auto" w:sz="4" w:space="0"/>
              <w:left w:val="single" w:color="000000" w:sz="4" w:space="0"/>
              <w:bottom w:val="single" w:color="auto" w:sz="4" w:space="0"/>
              <w:right w:val="single" w:color="000000" w:sz="4" w:space="0"/>
            </w:tcBorders>
          </w:tcPr>
          <w:p w14:paraId="6544E16D">
            <w:pPr>
              <w:autoSpaceDE w:val="0"/>
              <w:autoSpaceDN w:val="0"/>
              <w:adjustRightInd w:val="0"/>
              <w:jc w:val="center"/>
              <w:rPr>
                <w:b/>
                <w:sz w:val="24"/>
                <w:szCs w:val="24"/>
                <w:lang w:val="ro-RO"/>
              </w:rPr>
            </w:pPr>
          </w:p>
        </w:tc>
      </w:tr>
      <w:tr w14:paraId="05865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5067" w:type="dxa"/>
            <w:tcBorders>
              <w:top w:val="single" w:color="auto" w:sz="4" w:space="0"/>
              <w:left w:val="single" w:color="000000" w:sz="4" w:space="0"/>
              <w:bottom w:val="single" w:color="auto" w:sz="4" w:space="0"/>
              <w:right w:val="single" w:color="000000" w:sz="4" w:space="0"/>
            </w:tcBorders>
          </w:tcPr>
          <w:p w14:paraId="6D396421">
            <w:pPr>
              <w:autoSpaceDE w:val="0"/>
              <w:autoSpaceDN w:val="0"/>
              <w:adjustRightInd w:val="0"/>
              <w:rPr>
                <w:i/>
                <w:iCs/>
                <w:color w:val="000000"/>
                <w:sz w:val="24"/>
                <w:szCs w:val="24"/>
                <w:lang w:val="en-US"/>
              </w:rPr>
            </w:pPr>
            <w:r>
              <w:rPr>
                <w:i/>
                <w:iCs/>
                <w:color w:val="000000"/>
                <w:sz w:val="24"/>
                <w:szCs w:val="24"/>
                <w:lang w:val="en-US"/>
              </w:rPr>
              <w:t>Alte prestari sociale ale angaj</w:t>
            </w:r>
          </w:p>
        </w:tc>
        <w:tc>
          <w:tcPr>
            <w:tcW w:w="1180" w:type="dxa"/>
            <w:tcBorders>
              <w:top w:val="single" w:color="auto" w:sz="4" w:space="0"/>
              <w:left w:val="single" w:color="000000" w:sz="4" w:space="0"/>
              <w:bottom w:val="single" w:color="auto" w:sz="4" w:space="0"/>
              <w:right w:val="single" w:color="000000" w:sz="4" w:space="0"/>
            </w:tcBorders>
          </w:tcPr>
          <w:p w14:paraId="1AF1B537">
            <w:pPr>
              <w:autoSpaceDE w:val="0"/>
              <w:autoSpaceDN w:val="0"/>
              <w:adjustRightInd w:val="0"/>
              <w:jc w:val="center"/>
              <w:rPr>
                <w:sz w:val="24"/>
                <w:szCs w:val="24"/>
                <w:lang w:val="ro-RO"/>
              </w:rPr>
            </w:pPr>
            <w:r>
              <w:rPr>
                <w:sz w:val="24"/>
                <w:szCs w:val="24"/>
                <w:lang w:val="ro-RO"/>
              </w:rPr>
              <w:t>273900</w:t>
            </w:r>
          </w:p>
        </w:tc>
        <w:tc>
          <w:tcPr>
            <w:tcW w:w="1701" w:type="dxa"/>
            <w:tcBorders>
              <w:top w:val="single" w:color="auto" w:sz="4" w:space="0"/>
              <w:left w:val="single" w:color="000000" w:sz="4" w:space="0"/>
              <w:bottom w:val="single" w:color="auto" w:sz="4" w:space="0"/>
              <w:right w:val="single" w:color="000000" w:sz="4" w:space="0"/>
            </w:tcBorders>
          </w:tcPr>
          <w:p w14:paraId="3FBFE916">
            <w:pPr>
              <w:autoSpaceDE w:val="0"/>
              <w:autoSpaceDN w:val="0"/>
              <w:adjustRightInd w:val="0"/>
              <w:jc w:val="center"/>
              <w:rPr>
                <w:b/>
                <w:sz w:val="24"/>
                <w:szCs w:val="24"/>
                <w:lang w:val="ro-RO"/>
              </w:rPr>
            </w:pPr>
          </w:p>
        </w:tc>
        <w:tc>
          <w:tcPr>
            <w:tcW w:w="1276" w:type="dxa"/>
            <w:tcBorders>
              <w:top w:val="single" w:color="auto" w:sz="4" w:space="0"/>
              <w:left w:val="single" w:color="000000" w:sz="4" w:space="0"/>
              <w:bottom w:val="single" w:color="auto" w:sz="4" w:space="0"/>
              <w:right w:val="single" w:color="000000" w:sz="4" w:space="0"/>
            </w:tcBorders>
          </w:tcPr>
          <w:p w14:paraId="410BC9E7">
            <w:pPr>
              <w:autoSpaceDE w:val="0"/>
              <w:autoSpaceDN w:val="0"/>
              <w:adjustRightInd w:val="0"/>
              <w:jc w:val="center"/>
              <w:rPr>
                <w:b/>
                <w:sz w:val="24"/>
                <w:szCs w:val="24"/>
                <w:lang w:val="ro-RO"/>
              </w:rPr>
            </w:pPr>
          </w:p>
        </w:tc>
        <w:tc>
          <w:tcPr>
            <w:tcW w:w="1276" w:type="dxa"/>
            <w:tcBorders>
              <w:top w:val="single" w:color="auto" w:sz="4" w:space="0"/>
              <w:left w:val="single" w:color="000000" w:sz="4" w:space="0"/>
              <w:bottom w:val="single" w:color="auto" w:sz="4" w:space="0"/>
              <w:right w:val="single" w:color="000000" w:sz="4" w:space="0"/>
            </w:tcBorders>
          </w:tcPr>
          <w:p w14:paraId="16CFCC6B">
            <w:pPr>
              <w:autoSpaceDE w:val="0"/>
              <w:autoSpaceDN w:val="0"/>
              <w:adjustRightInd w:val="0"/>
              <w:jc w:val="center"/>
              <w:rPr>
                <w:b/>
                <w:sz w:val="24"/>
                <w:szCs w:val="24"/>
                <w:lang w:val="ro-RO"/>
              </w:rPr>
            </w:pPr>
          </w:p>
        </w:tc>
      </w:tr>
      <w:tr w14:paraId="51532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5067" w:type="dxa"/>
            <w:tcBorders>
              <w:top w:val="single" w:color="auto" w:sz="4" w:space="0"/>
              <w:left w:val="single" w:color="000000" w:sz="4" w:space="0"/>
              <w:bottom w:val="single" w:color="auto" w:sz="4" w:space="0"/>
              <w:right w:val="single" w:color="000000" w:sz="4" w:space="0"/>
            </w:tcBorders>
          </w:tcPr>
          <w:p w14:paraId="15173BF5">
            <w:pPr>
              <w:autoSpaceDE w:val="0"/>
              <w:autoSpaceDN w:val="0"/>
              <w:adjustRightInd w:val="0"/>
              <w:rPr>
                <w:i/>
                <w:iCs/>
                <w:color w:val="000000"/>
                <w:sz w:val="24"/>
                <w:szCs w:val="24"/>
                <w:lang w:val="en-US"/>
              </w:rPr>
            </w:pPr>
            <w:r>
              <w:rPr>
                <w:i/>
                <w:iCs/>
                <w:color w:val="000000"/>
                <w:sz w:val="24"/>
                <w:szCs w:val="24"/>
                <w:lang w:val="en-US"/>
              </w:rPr>
              <w:t>Iluminartea stradala     Inslusiv</w:t>
            </w:r>
          </w:p>
        </w:tc>
        <w:tc>
          <w:tcPr>
            <w:tcW w:w="1180" w:type="dxa"/>
            <w:tcBorders>
              <w:top w:val="single" w:color="auto" w:sz="4" w:space="0"/>
              <w:left w:val="single" w:color="000000" w:sz="4" w:space="0"/>
              <w:bottom w:val="single" w:color="auto" w:sz="4" w:space="0"/>
              <w:right w:val="single" w:color="000000" w:sz="4" w:space="0"/>
            </w:tcBorders>
          </w:tcPr>
          <w:p w14:paraId="6D2A9490">
            <w:pPr>
              <w:autoSpaceDE w:val="0"/>
              <w:autoSpaceDN w:val="0"/>
              <w:adjustRightInd w:val="0"/>
              <w:jc w:val="center"/>
              <w:rPr>
                <w:sz w:val="24"/>
                <w:szCs w:val="24"/>
                <w:lang w:val="ro-RO"/>
              </w:rPr>
            </w:pPr>
          </w:p>
        </w:tc>
        <w:tc>
          <w:tcPr>
            <w:tcW w:w="1701" w:type="dxa"/>
            <w:tcBorders>
              <w:top w:val="single" w:color="auto" w:sz="4" w:space="0"/>
              <w:left w:val="single" w:color="000000" w:sz="4" w:space="0"/>
              <w:bottom w:val="single" w:color="auto" w:sz="4" w:space="0"/>
              <w:right w:val="single" w:color="000000" w:sz="4" w:space="0"/>
            </w:tcBorders>
          </w:tcPr>
          <w:p w14:paraId="6D4C1498">
            <w:pPr>
              <w:autoSpaceDE w:val="0"/>
              <w:autoSpaceDN w:val="0"/>
              <w:adjustRightInd w:val="0"/>
              <w:jc w:val="center"/>
              <w:rPr>
                <w:b/>
                <w:bCs/>
                <w:sz w:val="24"/>
                <w:szCs w:val="24"/>
                <w:lang w:val="ro-RO"/>
              </w:rPr>
            </w:pPr>
            <w:r>
              <w:rPr>
                <w:b/>
                <w:bCs/>
                <w:sz w:val="24"/>
                <w:szCs w:val="24"/>
                <w:lang w:val="ro-RO"/>
              </w:rPr>
              <w:t>467,2</w:t>
            </w:r>
          </w:p>
        </w:tc>
        <w:tc>
          <w:tcPr>
            <w:tcW w:w="1276" w:type="dxa"/>
            <w:tcBorders>
              <w:top w:val="single" w:color="auto" w:sz="4" w:space="0"/>
              <w:left w:val="single" w:color="000000" w:sz="4" w:space="0"/>
              <w:bottom w:val="single" w:color="auto" w:sz="4" w:space="0"/>
              <w:right w:val="single" w:color="000000" w:sz="4" w:space="0"/>
            </w:tcBorders>
          </w:tcPr>
          <w:p w14:paraId="04EF0ED7">
            <w:pPr>
              <w:autoSpaceDE w:val="0"/>
              <w:autoSpaceDN w:val="0"/>
              <w:adjustRightInd w:val="0"/>
              <w:jc w:val="center"/>
              <w:rPr>
                <w:sz w:val="24"/>
                <w:szCs w:val="24"/>
                <w:lang w:val="ro-RO"/>
              </w:rPr>
            </w:pPr>
          </w:p>
        </w:tc>
        <w:tc>
          <w:tcPr>
            <w:tcW w:w="1276" w:type="dxa"/>
            <w:tcBorders>
              <w:top w:val="single" w:color="auto" w:sz="4" w:space="0"/>
              <w:left w:val="single" w:color="000000" w:sz="4" w:space="0"/>
              <w:bottom w:val="single" w:color="auto" w:sz="4" w:space="0"/>
              <w:right w:val="single" w:color="000000" w:sz="4" w:space="0"/>
            </w:tcBorders>
          </w:tcPr>
          <w:p w14:paraId="6D6FB539">
            <w:pPr>
              <w:autoSpaceDE w:val="0"/>
              <w:autoSpaceDN w:val="0"/>
              <w:adjustRightInd w:val="0"/>
              <w:jc w:val="center"/>
              <w:rPr>
                <w:b/>
                <w:bCs/>
                <w:sz w:val="24"/>
                <w:szCs w:val="24"/>
                <w:lang w:val="ro-RO"/>
              </w:rPr>
            </w:pPr>
          </w:p>
        </w:tc>
      </w:tr>
      <w:tr w14:paraId="181D2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5067" w:type="dxa"/>
            <w:tcBorders>
              <w:top w:val="single" w:color="auto" w:sz="4" w:space="0"/>
              <w:left w:val="single" w:color="000000" w:sz="4" w:space="0"/>
              <w:bottom w:val="single" w:color="auto" w:sz="4" w:space="0"/>
              <w:right w:val="single" w:color="000000" w:sz="4" w:space="0"/>
            </w:tcBorders>
          </w:tcPr>
          <w:p w14:paraId="443FA2F4">
            <w:pPr>
              <w:autoSpaceDE w:val="0"/>
              <w:autoSpaceDN w:val="0"/>
              <w:adjustRightInd w:val="0"/>
              <w:rPr>
                <w:i/>
                <w:iCs/>
                <w:color w:val="000000"/>
                <w:sz w:val="24"/>
                <w:szCs w:val="24"/>
                <w:lang w:val="en-US"/>
              </w:rPr>
            </w:pPr>
            <w:r>
              <w:rPr>
                <w:i/>
                <w:iCs/>
                <w:color w:val="000000"/>
                <w:sz w:val="24"/>
                <w:szCs w:val="24"/>
                <w:lang w:val="en-US"/>
              </w:rPr>
              <w:t>Iluminartea stradala s, Petropavlovca</w:t>
            </w:r>
          </w:p>
        </w:tc>
        <w:tc>
          <w:tcPr>
            <w:tcW w:w="1180" w:type="dxa"/>
            <w:tcBorders>
              <w:top w:val="single" w:color="auto" w:sz="4" w:space="0"/>
              <w:left w:val="single" w:color="000000" w:sz="4" w:space="0"/>
              <w:bottom w:val="single" w:color="auto" w:sz="4" w:space="0"/>
              <w:right w:val="single" w:color="000000" w:sz="4" w:space="0"/>
            </w:tcBorders>
          </w:tcPr>
          <w:p w14:paraId="2E3F9776">
            <w:pPr>
              <w:autoSpaceDE w:val="0"/>
              <w:autoSpaceDN w:val="0"/>
              <w:adjustRightInd w:val="0"/>
              <w:jc w:val="center"/>
              <w:rPr>
                <w:sz w:val="24"/>
                <w:szCs w:val="24"/>
                <w:lang w:val="ro-RO"/>
              </w:rPr>
            </w:pPr>
          </w:p>
        </w:tc>
        <w:tc>
          <w:tcPr>
            <w:tcW w:w="1701" w:type="dxa"/>
            <w:tcBorders>
              <w:top w:val="single" w:color="auto" w:sz="4" w:space="0"/>
              <w:left w:val="single" w:color="000000" w:sz="4" w:space="0"/>
              <w:bottom w:val="single" w:color="auto" w:sz="4" w:space="0"/>
              <w:right w:val="single" w:color="000000" w:sz="4" w:space="0"/>
            </w:tcBorders>
          </w:tcPr>
          <w:p w14:paraId="04042067">
            <w:pPr>
              <w:autoSpaceDE w:val="0"/>
              <w:autoSpaceDN w:val="0"/>
              <w:adjustRightInd w:val="0"/>
              <w:jc w:val="center"/>
              <w:rPr>
                <w:b/>
                <w:bCs/>
                <w:sz w:val="24"/>
                <w:szCs w:val="24"/>
                <w:lang w:val="ro-RO"/>
              </w:rPr>
            </w:pPr>
          </w:p>
        </w:tc>
        <w:tc>
          <w:tcPr>
            <w:tcW w:w="1276" w:type="dxa"/>
            <w:tcBorders>
              <w:top w:val="single" w:color="auto" w:sz="4" w:space="0"/>
              <w:left w:val="single" w:color="000000" w:sz="4" w:space="0"/>
              <w:bottom w:val="single" w:color="auto" w:sz="4" w:space="0"/>
              <w:right w:val="single" w:color="000000" w:sz="4" w:space="0"/>
            </w:tcBorders>
          </w:tcPr>
          <w:p w14:paraId="0C108C6F">
            <w:pPr>
              <w:autoSpaceDE w:val="0"/>
              <w:autoSpaceDN w:val="0"/>
              <w:adjustRightInd w:val="0"/>
              <w:jc w:val="center"/>
              <w:rPr>
                <w:sz w:val="24"/>
                <w:szCs w:val="24"/>
                <w:lang w:val="ro-RO"/>
              </w:rPr>
            </w:pPr>
            <w:r>
              <w:rPr>
                <w:sz w:val="24"/>
                <w:szCs w:val="24"/>
                <w:lang w:val="ro-RO"/>
              </w:rPr>
              <w:t>277,6</w:t>
            </w:r>
          </w:p>
        </w:tc>
        <w:tc>
          <w:tcPr>
            <w:tcW w:w="1276" w:type="dxa"/>
            <w:tcBorders>
              <w:top w:val="single" w:color="auto" w:sz="4" w:space="0"/>
              <w:left w:val="single" w:color="000000" w:sz="4" w:space="0"/>
              <w:bottom w:val="single" w:color="auto" w:sz="4" w:space="0"/>
              <w:right w:val="single" w:color="000000" w:sz="4" w:space="0"/>
            </w:tcBorders>
          </w:tcPr>
          <w:p w14:paraId="52059028">
            <w:pPr>
              <w:autoSpaceDE w:val="0"/>
              <w:autoSpaceDN w:val="0"/>
              <w:adjustRightInd w:val="0"/>
              <w:jc w:val="center"/>
              <w:rPr>
                <w:b/>
                <w:bCs/>
                <w:sz w:val="24"/>
                <w:szCs w:val="24"/>
                <w:lang w:val="ro-RO"/>
              </w:rPr>
            </w:pPr>
          </w:p>
        </w:tc>
      </w:tr>
      <w:tr w14:paraId="184F7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5067" w:type="dxa"/>
            <w:tcBorders>
              <w:top w:val="single" w:color="auto" w:sz="4" w:space="0"/>
              <w:left w:val="single" w:color="000000" w:sz="4" w:space="0"/>
              <w:bottom w:val="single" w:color="auto" w:sz="4" w:space="0"/>
              <w:right w:val="single" w:color="000000" w:sz="4" w:space="0"/>
            </w:tcBorders>
          </w:tcPr>
          <w:p w14:paraId="31F61ACE">
            <w:pPr>
              <w:autoSpaceDE w:val="0"/>
              <w:autoSpaceDN w:val="0"/>
              <w:adjustRightInd w:val="0"/>
              <w:rPr>
                <w:i/>
                <w:iCs/>
                <w:color w:val="000000"/>
                <w:sz w:val="24"/>
                <w:szCs w:val="24"/>
                <w:lang w:val="en-US"/>
              </w:rPr>
            </w:pPr>
            <w:r>
              <w:rPr>
                <w:i/>
                <w:iCs/>
                <w:color w:val="000000"/>
                <w:sz w:val="24"/>
                <w:szCs w:val="24"/>
                <w:lang w:val="en-US"/>
              </w:rPr>
              <w:t>Iluminartea stradala s.Grigorauca</w:t>
            </w:r>
          </w:p>
        </w:tc>
        <w:tc>
          <w:tcPr>
            <w:tcW w:w="1180" w:type="dxa"/>
            <w:tcBorders>
              <w:top w:val="single" w:color="auto" w:sz="4" w:space="0"/>
              <w:left w:val="single" w:color="000000" w:sz="4" w:space="0"/>
              <w:bottom w:val="single" w:color="auto" w:sz="4" w:space="0"/>
              <w:right w:val="single" w:color="000000" w:sz="4" w:space="0"/>
            </w:tcBorders>
          </w:tcPr>
          <w:p w14:paraId="1B631435">
            <w:pPr>
              <w:autoSpaceDE w:val="0"/>
              <w:autoSpaceDN w:val="0"/>
              <w:adjustRightInd w:val="0"/>
              <w:jc w:val="center"/>
              <w:rPr>
                <w:sz w:val="24"/>
                <w:szCs w:val="24"/>
                <w:lang w:val="ro-RO"/>
              </w:rPr>
            </w:pPr>
          </w:p>
        </w:tc>
        <w:tc>
          <w:tcPr>
            <w:tcW w:w="1701" w:type="dxa"/>
            <w:tcBorders>
              <w:top w:val="single" w:color="auto" w:sz="4" w:space="0"/>
              <w:left w:val="single" w:color="000000" w:sz="4" w:space="0"/>
              <w:bottom w:val="single" w:color="auto" w:sz="4" w:space="0"/>
              <w:right w:val="single" w:color="000000" w:sz="4" w:space="0"/>
            </w:tcBorders>
          </w:tcPr>
          <w:p w14:paraId="5D59ADE0">
            <w:pPr>
              <w:autoSpaceDE w:val="0"/>
              <w:autoSpaceDN w:val="0"/>
              <w:adjustRightInd w:val="0"/>
              <w:jc w:val="center"/>
              <w:rPr>
                <w:b/>
                <w:bCs/>
                <w:sz w:val="24"/>
                <w:szCs w:val="24"/>
                <w:lang w:val="ro-RO"/>
              </w:rPr>
            </w:pPr>
            <w:r>
              <w:rPr>
                <w:b/>
                <w:bCs/>
                <w:sz w:val="24"/>
                <w:szCs w:val="24"/>
                <w:lang w:val="ro-RO"/>
              </w:rPr>
              <w:t>467,2</w:t>
            </w:r>
          </w:p>
        </w:tc>
        <w:tc>
          <w:tcPr>
            <w:tcW w:w="1276" w:type="dxa"/>
            <w:tcBorders>
              <w:top w:val="single" w:color="auto" w:sz="4" w:space="0"/>
              <w:left w:val="single" w:color="000000" w:sz="4" w:space="0"/>
              <w:bottom w:val="single" w:color="auto" w:sz="4" w:space="0"/>
              <w:right w:val="single" w:color="000000" w:sz="4" w:space="0"/>
            </w:tcBorders>
          </w:tcPr>
          <w:p w14:paraId="643257D5">
            <w:pPr>
              <w:autoSpaceDE w:val="0"/>
              <w:autoSpaceDN w:val="0"/>
              <w:adjustRightInd w:val="0"/>
              <w:jc w:val="center"/>
              <w:rPr>
                <w:sz w:val="24"/>
                <w:szCs w:val="24"/>
                <w:lang w:val="ro-RO"/>
              </w:rPr>
            </w:pPr>
          </w:p>
        </w:tc>
        <w:tc>
          <w:tcPr>
            <w:tcW w:w="1276" w:type="dxa"/>
            <w:tcBorders>
              <w:top w:val="single" w:color="auto" w:sz="4" w:space="0"/>
              <w:left w:val="single" w:color="000000" w:sz="4" w:space="0"/>
              <w:bottom w:val="single" w:color="auto" w:sz="4" w:space="0"/>
              <w:right w:val="single" w:color="000000" w:sz="4" w:space="0"/>
            </w:tcBorders>
          </w:tcPr>
          <w:p w14:paraId="7629C366">
            <w:pPr>
              <w:autoSpaceDE w:val="0"/>
              <w:autoSpaceDN w:val="0"/>
              <w:adjustRightInd w:val="0"/>
              <w:jc w:val="center"/>
              <w:rPr>
                <w:b/>
                <w:bCs/>
                <w:sz w:val="24"/>
                <w:szCs w:val="24"/>
                <w:lang w:val="ro-RO"/>
              </w:rPr>
            </w:pPr>
          </w:p>
        </w:tc>
      </w:tr>
      <w:tr w14:paraId="40DF1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5067" w:type="dxa"/>
            <w:tcBorders>
              <w:top w:val="single" w:color="auto" w:sz="4" w:space="0"/>
              <w:left w:val="single" w:color="000000" w:sz="4" w:space="0"/>
              <w:bottom w:val="single" w:color="000000" w:sz="4" w:space="0"/>
              <w:right w:val="single" w:color="000000" w:sz="4" w:space="0"/>
            </w:tcBorders>
          </w:tcPr>
          <w:p w14:paraId="0A329A36">
            <w:pPr>
              <w:autoSpaceDE w:val="0"/>
              <w:autoSpaceDN w:val="0"/>
              <w:adjustRightInd w:val="0"/>
              <w:rPr>
                <w:i/>
                <w:iCs/>
                <w:color w:val="000000"/>
                <w:sz w:val="24"/>
                <w:szCs w:val="24"/>
                <w:lang w:val="en-US"/>
              </w:rPr>
            </w:pPr>
            <w:r>
              <w:rPr>
                <w:i/>
                <w:iCs/>
                <w:color w:val="000000"/>
                <w:sz w:val="24"/>
                <w:szCs w:val="24"/>
                <w:lang w:val="en-US"/>
              </w:rPr>
              <w:t>Apa si canalizare</w:t>
            </w:r>
          </w:p>
        </w:tc>
        <w:tc>
          <w:tcPr>
            <w:tcW w:w="1180" w:type="dxa"/>
            <w:tcBorders>
              <w:top w:val="single" w:color="auto" w:sz="4" w:space="0"/>
              <w:left w:val="single" w:color="000000" w:sz="4" w:space="0"/>
              <w:bottom w:val="single" w:color="000000" w:sz="4" w:space="0"/>
              <w:right w:val="single" w:color="000000" w:sz="4" w:space="0"/>
            </w:tcBorders>
          </w:tcPr>
          <w:p w14:paraId="17FEBF10">
            <w:pPr>
              <w:autoSpaceDE w:val="0"/>
              <w:autoSpaceDN w:val="0"/>
              <w:adjustRightInd w:val="0"/>
              <w:jc w:val="center"/>
              <w:rPr>
                <w:sz w:val="24"/>
                <w:szCs w:val="24"/>
                <w:lang w:val="ro-RO"/>
              </w:rPr>
            </w:pPr>
          </w:p>
        </w:tc>
        <w:tc>
          <w:tcPr>
            <w:tcW w:w="1701" w:type="dxa"/>
            <w:tcBorders>
              <w:top w:val="single" w:color="auto" w:sz="4" w:space="0"/>
              <w:left w:val="single" w:color="000000" w:sz="4" w:space="0"/>
              <w:bottom w:val="single" w:color="000000" w:sz="4" w:space="0"/>
              <w:right w:val="single" w:color="000000" w:sz="4" w:space="0"/>
            </w:tcBorders>
          </w:tcPr>
          <w:p w14:paraId="6D7CB767">
            <w:pPr>
              <w:autoSpaceDE w:val="0"/>
              <w:autoSpaceDN w:val="0"/>
              <w:adjustRightInd w:val="0"/>
              <w:jc w:val="center"/>
              <w:rPr>
                <w:b/>
                <w:bCs/>
                <w:sz w:val="24"/>
                <w:szCs w:val="24"/>
                <w:lang w:val="ro-RO"/>
              </w:rPr>
            </w:pPr>
            <w:r>
              <w:rPr>
                <w:b/>
                <w:bCs/>
                <w:sz w:val="24"/>
                <w:szCs w:val="24"/>
                <w:lang w:val="ro-RO"/>
              </w:rPr>
              <w:t>50</w:t>
            </w:r>
          </w:p>
        </w:tc>
        <w:tc>
          <w:tcPr>
            <w:tcW w:w="1276" w:type="dxa"/>
            <w:tcBorders>
              <w:top w:val="single" w:color="auto" w:sz="4" w:space="0"/>
              <w:left w:val="single" w:color="000000" w:sz="4" w:space="0"/>
              <w:bottom w:val="single" w:color="000000" w:sz="4" w:space="0"/>
              <w:right w:val="single" w:color="000000" w:sz="4" w:space="0"/>
            </w:tcBorders>
          </w:tcPr>
          <w:p w14:paraId="75C3D03A">
            <w:pPr>
              <w:autoSpaceDE w:val="0"/>
              <w:autoSpaceDN w:val="0"/>
              <w:adjustRightInd w:val="0"/>
              <w:jc w:val="center"/>
              <w:rPr>
                <w:sz w:val="24"/>
                <w:szCs w:val="24"/>
                <w:lang w:val="ro-RO"/>
              </w:rPr>
            </w:pPr>
          </w:p>
        </w:tc>
        <w:tc>
          <w:tcPr>
            <w:tcW w:w="1276" w:type="dxa"/>
            <w:tcBorders>
              <w:top w:val="single" w:color="auto" w:sz="4" w:space="0"/>
              <w:left w:val="single" w:color="000000" w:sz="4" w:space="0"/>
              <w:bottom w:val="single" w:color="000000" w:sz="4" w:space="0"/>
              <w:right w:val="single" w:color="000000" w:sz="4" w:space="0"/>
            </w:tcBorders>
          </w:tcPr>
          <w:p w14:paraId="7449E123">
            <w:pPr>
              <w:autoSpaceDE w:val="0"/>
              <w:autoSpaceDN w:val="0"/>
              <w:adjustRightInd w:val="0"/>
              <w:jc w:val="center"/>
              <w:rPr>
                <w:b/>
                <w:bCs/>
                <w:sz w:val="24"/>
                <w:szCs w:val="24"/>
                <w:lang w:val="ro-RO"/>
              </w:rPr>
            </w:pPr>
          </w:p>
        </w:tc>
      </w:tr>
    </w:tbl>
    <w:p w14:paraId="6A644061">
      <w:pPr>
        <w:autoSpaceDE w:val="0"/>
        <w:autoSpaceDN w:val="0"/>
        <w:adjustRightInd w:val="0"/>
        <w:rPr>
          <w:b/>
          <w:sz w:val="32"/>
          <w:szCs w:val="32"/>
          <w:lang w:val="it-IT"/>
        </w:rPr>
      </w:pPr>
    </w:p>
    <w:p w14:paraId="020964D3">
      <w:pPr>
        <w:autoSpaceDE w:val="0"/>
        <w:autoSpaceDN w:val="0"/>
        <w:adjustRightInd w:val="0"/>
        <w:rPr>
          <w:b/>
          <w:sz w:val="32"/>
          <w:szCs w:val="32"/>
          <w:lang w:val="it-IT"/>
        </w:rPr>
      </w:pPr>
    </w:p>
    <w:p w14:paraId="583C024B">
      <w:pPr>
        <w:autoSpaceDE w:val="0"/>
        <w:autoSpaceDN w:val="0"/>
        <w:adjustRightInd w:val="0"/>
        <w:rPr>
          <w:b/>
          <w:sz w:val="32"/>
          <w:szCs w:val="32"/>
          <w:lang w:val="it-IT"/>
        </w:rPr>
      </w:pPr>
    </w:p>
    <w:p w14:paraId="64E2189B">
      <w:pPr>
        <w:autoSpaceDE w:val="0"/>
        <w:autoSpaceDN w:val="0"/>
        <w:adjustRightInd w:val="0"/>
        <w:rPr>
          <w:b/>
          <w:sz w:val="32"/>
          <w:szCs w:val="32"/>
          <w:lang w:val="it-IT"/>
        </w:rPr>
      </w:pPr>
    </w:p>
    <w:p w14:paraId="5B2C203D">
      <w:pPr>
        <w:autoSpaceDE w:val="0"/>
        <w:autoSpaceDN w:val="0"/>
        <w:adjustRightInd w:val="0"/>
        <w:rPr>
          <w:b/>
          <w:sz w:val="32"/>
          <w:szCs w:val="32"/>
          <w:lang w:val="it-IT"/>
        </w:rPr>
      </w:pPr>
      <w:r>
        <w:rPr>
          <w:b/>
          <w:sz w:val="32"/>
          <w:szCs w:val="32"/>
          <w:lang w:val="it-IT"/>
        </w:rPr>
        <w:t>Primarul comunei Grigorăuca                                     Hajevschi Anatoli</w:t>
      </w:r>
    </w:p>
    <w:p w14:paraId="6968E6DC">
      <w:pPr>
        <w:autoSpaceDE w:val="0"/>
        <w:autoSpaceDN w:val="0"/>
        <w:adjustRightInd w:val="0"/>
        <w:rPr>
          <w:lang w:val="it-IT"/>
        </w:rPr>
      </w:pPr>
    </w:p>
    <w:p w14:paraId="75AA4471">
      <w:pPr>
        <w:tabs>
          <w:tab w:val="left" w:pos="1680"/>
        </w:tabs>
        <w:rPr>
          <w:sz w:val="24"/>
          <w:szCs w:val="24"/>
          <w:lang w:val="en-US"/>
        </w:rPr>
      </w:pPr>
    </w:p>
    <w:p w14:paraId="23C45DDE">
      <w:pPr>
        <w:jc w:val="center"/>
        <w:rPr>
          <w:b/>
          <w:sz w:val="28"/>
          <w:szCs w:val="28"/>
          <w:lang w:val="en-US"/>
        </w:rPr>
      </w:pPr>
    </w:p>
    <w:sectPr>
      <w:pgSz w:w="11906" w:h="16838"/>
      <w:pgMar w:top="568" w:right="707" w:bottom="851"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E9"/>
    <w:rsid w:val="00016408"/>
    <w:rsid w:val="0002220E"/>
    <w:rsid w:val="00033273"/>
    <w:rsid w:val="00037515"/>
    <w:rsid w:val="0005295F"/>
    <w:rsid w:val="00064896"/>
    <w:rsid w:val="00066D43"/>
    <w:rsid w:val="0007145B"/>
    <w:rsid w:val="00097228"/>
    <w:rsid w:val="000A7B74"/>
    <w:rsid w:val="000D1B31"/>
    <w:rsid w:val="00103888"/>
    <w:rsid w:val="00117B39"/>
    <w:rsid w:val="00126AA3"/>
    <w:rsid w:val="001415F1"/>
    <w:rsid w:val="001440C7"/>
    <w:rsid w:val="0014678F"/>
    <w:rsid w:val="001816AC"/>
    <w:rsid w:val="00187CCC"/>
    <w:rsid w:val="001B49AC"/>
    <w:rsid w:val="001D0CF2"/>
    <w:rsid w:val="001D0D9B"/>
    <w:rsid w:val="001D53FF"/>
    <w:rsid w:val="001D5BD9"/>
    <w:rsid w:val="001E49B8"/>
    <w:rsid w:val="001E4DBB"/>
    <w:rsid w:val="001F2EE5"/>
    <w:rsid w:val="001F6A27"/>
    <w:rsid w:val="00207A8E"/>
    <w:rsid w:val="00212196"/>
    <w:rsid w:val="002146D9"/>
    <w:rsid w:val="002167DF"/>
    <w:rsid w:val="00221595"/>
    <w:rsid w:val="00223283"/>
    <w:rsid w:val="00235954"/>
    <w:rsid w:val="00237AF9"/>
    <w:rsid w:val="00246040"/>
    <w:rsid w:val="002472D2"/>
    <w:rsid w:val="00253466"/>
    <w:rsid w:val="002542F7"/>
    <w:rsid w:val="002639E9"/>
    <w:rsid w:val="00266B82"/>
    <w:rsid w:val="00282E6D"/>
    <w:rsid w:val="00284BCA"/>
    <w:rsid w:val="0029203A"/>
    <w:rsid w:val="002937A6"/>
    <w:rsid w:val="002A7D97"/>
    <w:rsid w:val="002C5D91"/>
    <w:rsid w:val="002E5216"/>
    <w:rsid w:val="002F1232"/>
    <w:rsid w:val="002F3078"/>
    <w:rsid w:val="00313F06"/>
    <w:rsid w:val="0032627F"/>
    <w:rsid w:val="0032761C"/>
    <w:rsid w:val="0033136F"/>
    <w:rsid w:val="00333BDD"/>
    <w:rsid w:val="00345518"/>
    <w:rsid w:val="00345A33"/>
    <w:rsid w:val="00345F00"/>
    <w:rsid w:val="00346F6B"/>
    <w:rsid w:val="00357668"/>
    <w:rsid w:val="00360EB6"/>
    <w:rsid w:val="00361028"/>
    <w:rsid w:val="00364D03"/>
    <w:rsid w:val="003706DE"/>
    <w:rsid w:val="00371CD6"/>
    <w:rsid w:val="003811D6"/>
    <w:rsid w:val="00397BB5"/>
    <w:rsid w:val="003A12E9"/>
    <w:rsid w:val="003A52DB"/>
    <w:rsid w:val="003A5C1D"/>
    <w:rsid w:val="003B2348"/>
    <w:rsid w:val="003B3930"/>
    <w:rsid w:val="003D06AD"/>
    <w:rsid w:val="003E0DC2"/>
    <w:rsid w:val="003E50EA"/>
    <w:rsid w:val="003F6108"/>
    <w:rsid w:val="00405184"/>
    <w:rsid w:val="00407701"/>
    <w:rsid w:val="004302F1"/>
    <w:rsid w:val="00434E24"/>
    <w:rsid w:val="00445B72"/>
    <w:rsid w:val="004510CA"/>
    <w:rsid w:val="004702C2"/>
    <w:rsid w:val="004A3253"/>
    <w:rsid w:val="004A4FCF"/>
    <w:rsid w:val="004A605A"/>
    <w:rsid w:val="004B2537"/>
    <w:rsid w:val="004C2459"/>
    <w:rsid w:val="005007AB"/>
    <w:rsid w:val="0051477A"/>
    <w:rsid w:val="00515C17"/>
    <w:rsid w:val="00522549"/>
    <w:rsid w:val="00530DA6"/>
    <w:rsid w:val="00544E93"/>
    <w:rsid w:val="00565B59"/>
    <w:rsid w:val="005679AF"/>
    <w:rsid w:val="00570E2D"/>
    <w:rsid w:val="00597FA0"/>
    <w:rsid w:val="005A4A53"/>
    <w:rsid w:val="005B69DC"/>
    <w:rsid w:val="005C3532"/>
    <w:rsid w:val="005D32B0"/>
    <w:rsid w:val="005E0378"/>
    <w:rsid w:val="005E0A75"/>
    <w:rsid w:val="005E0AB3"/>
    <w:rsid w:val="005E29F8"/>
    <w:rsid w:val="005F2DA1"/>
    <w:rsid w:val="00601D87"/>
    <w:rsid w:val="00612597"/>
    <w:rsid w:val="00621780"/>
    <w:rsid w:val="00650CA2"/>
    <w:rsid w:val="00651067"/>
    <w:rsid w:val="006707DC"/>
    <w:rsid w:val="00676E76"/>
    <w:rsid w:val="0069067C"/>
    <w:rsid w:val="006A4341"/>
    <w:rsid w:val="006B04A7"/>
    <w:rsid w:val="006B1209"/>
    <w:rsid w:val="006C7C56"/>
    <w:rsid w:val="006D1B3A"/>
    <w:rsid w:val="006F16A4"/>
    <w:rsid w:val="00712951"/>
    <w:rsid w:val="00727C1D"/>
    <w:rsid w:val="00733034"/>
    <w:rsid w:val="00734E58"/>
    <w:rsid w:val="00736E16"/>
    <w:rsid w:val="00740B37"/>
    <w:rsid w:val="00753849"/>
    <w:rsid w:val="0077162A"/>
    <w:rsid w:val="007751AE"/>
    <w:rsid w:val="00780A54"/>
    <w:rsid w:val="00785FB6"/>
    <w:rsid w:val="00791503"/>
    <w:rsid w:val="007A29DA"/>
    <w:rsid w:val="007B20FC"/>
    <w:rsid w:val="007B3A8D"/>
    <w:rsid w:val="007D2D70"/>
    <w:rsid w:val="007F578B"/>
    <w:rsid w:val="0080200F"/>
    <w:rsid w:val="008141D3"/>
    <w:rsid w:val="008144AB"/>
    <w:rsid w:val="00826C5F"/>
    <w:rsid w:val="00865ACD"/>
    <w:rsid w:val="008779EB"/>
    <w:rsid w:val="00886A88"/>
    <w:rsid w:val="00893C2A"/>
    <w:rsid w:val="008F56C0"/>
    <w:rsid w:val="0090345D"/>
    <w:rsid w:val="00911876"/>
    <w:rsid w:val="00917DAC"/>
    <w:rsid w:val="00920B25"/>
    <w:rsid w:val="00922084"/>
    <w:rsid w:val="00925445"/>
    <w:rsid w:val="00932E8D"/>
    <w:rsid w:val="00940F38"/>
    <w:rsid w:val="009641D9"/>
    <w:rsid w:val="00976127"/>
    <w:rsid w:val="00985A1F"/>
    <w:rsid w:val="009B2B8B"/>
    <w:rsid w:val="009D4966"/>
    <w:rsid w:val="009D4CAA"/>
    <w:rsid w:val="009D658E"/>
    <w:rsid w:val="009E5BE4"/>
    <w:rsid w:val="00A00D38"/>
    <w:rsid w:val="00A026A3"/>
    <w:rsid w:val="00A073C7"/>
    <w:rsid w:val="00A1170D"/>
    <w:rsid w:val="00A310AD"/>
    <w:rsid w:val="00A37A03"/>
    <w:rsid w:val="00A40107"/>
    <w:rsid w:val="00A47199"/>
    <w:rsid w:val="00A47B4F"/>
    <w:rsid w:val="00A61C3D"/>
    <w:rsid w:val="00A633DD"/>
    <w:rsid w:val="00A67EAF"/>
    <w:rsid w:val="00A67FB6"/>
    <w:rsid w:val="00A73D84"/>
    <w:rsid w:val="00A949E9"/>
    <w:rsid w:val="00AA68B5"/>
    <w:rsid w:val="00AC03DD"/>
    <w:rsid w:val="00AD3C6E"/>
    <w:rsid w:val="00AF50C9"/>
    <w:rsid w:val="00B03C80"/>
    <w:rsid w:val="00B1499B"/>
    <w:rsid w:val="00B16248"/>
    <w:rsid w:val="00B24247"/>
    <w:rsid w:val="00B475B7"/>
    <w:rsid w:val="00B50F0C"/>
    <w:rsid w:val="00B64B1D"/>
    <w:rsid w:val="00B6527F"/>
    <w:rsid w:val="00B94C4E"/>
    <w:rsid w:val="00BA50F6"/>
    <w:rsid w:val="00BA5A47"/>
    <w:rsid w:val="00BB331D"/>
    <w:rsid w:val="00BB55DE"/>
    <w:rsid w:val="00BB6DC0"/>
    <w:rsid w:val="00BC2D8D"/>
    <w:rsid w:val="00BD15B3"/>
    <w:rsid w:val="00BE42A8"/>
    <w:rsid w:val="00C04D00"/>
    <w:rsid w:val="00C0590E"/>
    <w:rsid w:val="00C118A4"/>
    <w:rsid w:val="00C22BE9"/>
    <w:rsid w:val="00C230D9"/>
    <w:rsid w:val="00C254F7"/>
    <w:rsid w:val="00C3614C"/>
    <w:rsid w:val="00C3728B"/>
    <w:rsid w:val="00C423A8"/>
    <w:rsid w:val="00C47A9E"/>
    <w:rsid w:val="00C50D0A"/>
    <w:rsid w:val="00C51D92"/>
    <w:rsid w:val="00C60BAF"/>
    <w:rsid w:val="00C626BA"/>
    <w:rsid w:val="00C627EA"/>
    <w:rsid w:val="00C67622"/>
    <w:rsid w:val="00C86A0A"/>
    <w:rsid w:val="00C979DC"/>
    <w:rsid w:val="00CB4CEA"/>
    <w:rsid w:val="00CC227A"/>
    <w:rsid w:val="00CC5023"/>
    <w:rsid w:val="00CD6614"/>
    <w:rsid w:val="00CE665A"/>
    <w:rsid w:val="00CF36A8"/>
    <w:rsid w:val="00CF5829"/>
    <w:rsid w:val="00D01263"/>
    <w:rsid w:val="00D11BE2"/>
    <w:rsid w:val="00D1793F"/>
    <w:rsid w:val="00D42323"/>
    <w:rsid w:val="00D6022D"/>
    <w:rsid w:val="00D75D81"/>
    <w:rsid w:val="00D86897"/>
    <w:rsid w:val="00DC59E9"/>
    <w:rsid w:val="00DD3058"/>
    <w:rsid w:val="00DD4BA3"/>
    <w:rsid w:val="00DE1AF9"/>
    <w:rsid w:val="00E278AA"/>
    <w:rsid w:val="00E304B2"/>
    <w:rsid w:val="00E6164C"/>
    <w:rsid w:val="00E63242"/>
    <w:rsid w:val="00E6746E"/>
    <w:rsid w:val="00E741ED"/>
    <w:rsid w:val="00E7765A"/>
    <w:rsid w:val="00E836D7"/>
    <w:rsid w:val="00EA2061"/>
    <w:rsid w:val="00EA74C6"/>
    <w:rsid w:val="00EC513B"/>
    <w:rsid w:val="00EC718B"/>
    <w:rsid w:val="00EC7FA4"/>
    <w:rsid w:val="00EF0DC9"/>
    <w:rsid w:val="00EF4D46"/>
    <w:rsid w:val="00EF6C59"/>
    <w:rsid w:val="00F040FD"/>
    <w:rsid w:val="00F11AE4"/>
    <w:rsid w:val="00F41479"/>
    <w:rsid w:val="00F624D1"/>
    <w:rsid w:val="00F65882"/>
    <w:rsid w:val="00F92CD7"/>
    <w:rsid w:val="00F97F49"/>
    <w:rsid w:val="00FA01C8"/>
    <w:rsid w:val="00FA7ED9"/>
    <w:rsid w:val="00FB42EA"/>
    <w:rsid w:val="00FB78BB"/>
    <w:rsid w:val="00FC13EC"/>
    <w:rsid w:val="00FE6F2D"/>
    <w:rsid w:val="00FF4974"/>
    <w:rsid w:val="32280DA8"/>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uiPriority w:val="0"/>
    <w:pPr>
      <w:spacing w:after="0" w:line="240" w:lineRule="auto"/>
    </w:pPr>
    <w:rPr>
      <w:rFonts w:ascii="Times New Roman" w:hAnsi="Times New Roman" w:eastAsia="Times New Roman" w:cs="Times New Roman"/>
      <w:sz w:val="20"/>
      <w:szCs w:val="20"/>
      <w:lang w:val="ru-RU" w:eastAsia="ru-RU" w:bidi="ar-SA"/>
    </w:rPr>
  </w:style>
  <w:style w:type="paragraph" w:styleId="2">
    <w:name w:val="heading 2"/>
    <w:basedOn w:val="1"/>
    <w:next w:val="1"/>
    <w:link w:val="24"/>
    <w:semiHidden/>
    <w:unhideWhenUsed/>
    <w:qFormat/>
    <w:uiPriority w:val="9"/>
    <w:pPr>
      <w:keepNext/>
      <w:keepLines/>
      <w:spacing w:before="200" w:line="276" w:lineRule="auto"/>
      <w:outlineLvl w:val="1"/>
    </w:pPr>
    <w:rPr>
      <w:rFonts w:ascii="Cambria" w:hAnsi="Cambria"/>
      <w:b/>
      <w:bCs/>
      <w:color w:val="4F81BD"/>
      <w:sz w:val="26"/>
      <w:szCs w:val="26"/>
      <w:lang w:val="ro-RO" w:eastAsia="en-US"/>
    </w:rPr>
  </w:style>
  <w:style w:type="paragraph" w:styleId="3">
    <w:name w:val="heading 4"/>
    <w:basedOn w:val="1"/>
    <w:link w:val="25"/>
    <w:qFormat/>
    <w:uiPriority w:val="9"/>
    <w:pPr>
      <w:spacing w:before="100" w:beforeAutospacing="1" w:after="100" w:afterAutospacing="1"/>
      <w:outlineLvl w:val="3"/>
    </w:pPr>
    <w:rPr>
      <w:b/>
      <w:bCs/>
      <w:sz w:val="24"/>
      <w:szCs w:val="24"/>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Emphasis"/>
    <w:qFormat/>
    <w:uiPriority w:val="20"/>
    <w:rPr>
      <w:i/>
      <w:iCs/>
    </w:rPr>
  </w:style>
  <w:style w:type="character" w:styleId="7">
    <w:name w:val="Hyperlink"/>
    <w:basedOn w:val="4"/>
    <w:unhideWhenUsed/>
    <w:qFormat/>
    <w:uiPriority w:val="99"/>
    <w:rPr>
      <w:color w:val="0563C1" w:themeColor="hyperlink"/>
      <w:u w:val="single"/>
      <w14:textFill>
        <w14:solidFill>
          <w14:schemeClr w14:val="hlink"/>
        </w14:solidFill>
      </w14:textFill>
    </w:rPr>
  </w:style>
  <w:style w:type="character" w:styleId="8">
    <w:name w:val="page number"/>
    <w:basedOn w:val="4"/>
    <w:qFormat/>
    <w:uiPriority w:val="0"/>
  </w:style>
  <w:style w:type="character" w:styleId="9">
    <w:name w:val="Strong"/>
    <w:qFormat/>
    <w:uiPriority w:val="22"/>
    <w:rPr>
      <w:b/>
      <w:bCs/>
    </w:rPr>
  </w:style>
  <w:style w:type="paragraph" w:styleId="10">
    <w:name w:val="Balloon Text"/>
    <w:basedOn w:val="1"/>
    <w:link w:val="32"/>
    <w:unhideWhenUsed/>
    <w:qFormat/>
    <w:uiPriority w:val="99"/>
    <w:pPr>
      <w:jc w:val="both"/>
    </w:pPr>
    <w:rPr>
      <w:rFonts w:ascii="Tahoma" w:hAnsi="Tahoma" w:cs="Tahoma"/>
      <w:sz w:val="16"/>
      <w:szCs w:val="16"/>
      <w:lang w:val="ro-RO" w:eastAsia="ro-RO"/>
    </w:rPr>
  </w:style>
  <w:style w:type="paragraph" w:styleId="11">
    <w:name w:val="Body Text 2"/>
    <w:basedOn w:val="1"/>
    <w:link w:val="33"/>
    <w:qFormat/>
    <w:uiPriority w:val="0"/>
    <w:rPr>
      <w:sz w:val="24"/>
      <w:lang w:val="ro-RO"/>
    </w:rPr>
  </w:style>
  <w:style w:type="paragraph" w:styleId="12">
    <w:name w:val="header"/>
    <w:basedOn w:val="1"/>
    <w:link w:val="21"/>
    <w:unhideWhenUsed/>
    <w:qFormat/>
    <w:uiPriority w:val="99"/>
    <w:pPr>
      <w:tabs>
        <w:tab w:val="center" w:pos="4677"/>
        <w:tab w:val="right" w:pos="9355"/>
      </w:tabs>
    </w:pPr>
  </w:style>
  <w:style w:type="paragraph" w:styleId="13">
    <w:name w:val="Body Text"/>
    <w:basedOn w:val="1"/>
    <w:link w:val="27"/>
    <w:qFormat/>
    <w:uiPriority w:val="0"/>
    <w:pPr>
      <w:spacing w:after="120"/>
    </w:pPr>
    <w:rPr>
      <w:sz w:val="24"/>
      <w:szCs w:val="24"/>
    </w:rPr>
  </w:style>
  <w:style w:type="paragraph" w:styleId="14">
    <w:name w:val="footer"/>
    <w:basedOn w:val="1"/>
    <w:link w:val="22"/>
    <w:unhideWhenUsed/>
    <w:qFormat/>
    <w:uiPriority w:val="99"/>
    <w:pPr>
      <w:tabs>
        <w:tab w:val="center" w:pos="4677"/>
        <w:tab w:val="right" w:pos="9355"/>
      </w:tabs>
    </w:pPr>
  </w:style>
  <w:style w:type="paragraph" w:styleId="15">
    <w:name w:val="Normal (Web)"/>
    <w:basedOn w:val="1"/>
    <w:unhideWhenUsed/>
    <w:uiPriority w:val="99"/>
    <w:pPr>
      <w:spacing w:before="100" w:beforeAutospacing="1" w:after="100" w:afterAutospacing="1"/>
    </w:pPr>
    <w:rPr>
      <w:sz w:val="24"/>
      <w:szCs w:val="24"/>
      <w:lang w:val="ro-RO" w:eastAsia="ro-RO"/>
    </w:rPr>
  </w:style>
  <w:style w:type="paragraph" w:styleId="16">
    <w:name w:val="Body Text 3"/>
    <w:basedOn w:val="1"/>
    <w:link w:val="26"/>
    <w:qFormat/>
    <w:uiPriority w:val="0"/>
    <w:rPr>
      <w:b/>
      <w:sz w:val="24"/>
      <w:lang w:val="ro-RO"/>
    </w:rPr>
  </w:style>
  <w:style w:type="table" w:styleId="17">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List Paragraph"/>
    <w:basedOn w:val="1"/>
    <w:link w:val="30"/>
    <w:qFormat/>
    <w:uiPriority w:val="34"/>
    <w:pPr>
      <w:ind w:left="720"/>
      <w:contextualSpacing/>
    </w:pPr>
  </w:style>
  <w:style w:type="paragraph" w:customStyle="1" w:styleId="19">
    <w:name w:val="Defaul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o-RO" w:eastAsia="ro-RO" w:bidi="ar-SA"/>
    </w:rPr>
  </w:style>
  <w:style w:type="character" w:customStyle="1" w:styleId="20">
    <w:name w:val="Unresolved Mention"/>
    <w:basedOn w:val="4"/>
    <w:semiHidden/>
    <w:unhideWhenUsed/>
    <w:qFormat/>
    <w:uiPriority w:val="99"/>
    <w:rPr>
      <w:color w:val="605E5C"/>
      <w:shd w:val="clear" w:color="auto" w:fill="E1DFDD"/>
    </w:rPr>
  </w:style>
  <w:style w:type="character" w:customStyle="1" w:styleId="21">
    <w:name w:val="Верхний колонтитул Знак"/>
    <w:basedOn w:val="4"/>
    <w:link w:val="12"/>
    <w:uiPriority w:val="99"/>
    <w:rPr>
      <w:rFonts w:ascii="Times New Roman" w:hAnsi="Times New Roman" w:eastAsia="Times New Roman" w:cs="Times New Roman"/>
      <w:sz w:val="20"/>
      <w:szCs w:val="20"/>
      <w:lang w:val="ru-RU" w:eastAsia="ru-RU"/>
    </w:rPr>
  </w:style>
  <w:style w:type="character" w:customStyle="1" w:styleId="22">
    <w:name w:val="Нижний колонтитул Знак"/>
    <w:basedOn w:val="4"/>
    <w:link w:val="14"/>
    <w:qFormat/>
    <w:uiPriority w:val="99"/>
    <w:rPr>
      <w:rFonts w:ascii="Times New Roman" w:hAnsi="Times New Roman" w:eastAsia="Times New Roman" w:cs="Times New Roman"/>
      <w:sz w:val="20"/>
      <w:szCs w:val="20"/>
      <w:lang w:val="ru-RU" w:eastAsia="ru-RU"/>
    </w:rPr>
  </w:style>
  <w:style w:type="paragraph" w:customStyle="1" w:styleId="23">
    <w:name w:val="Стиль"/>
    <w:qFormat/>
    <w:uiPriority w:val="99"/>
    <w:pPr>
      <w:spacing w:after="0" w:line="240" w:lineRule="auto"/>
    </w:pPr>
    <w:rPr>
      <w:rFonts w:ascii="Times New Roman" w:hAnsi="Times New Roman" w:eastAsia="Times New Roman" w:cs="Times New Roman"/>
      <w:sz w:val="20"/>
      <w:szCs w:val="20"/>
      <w:lang w:val="ru-RU" w:eastAsia="ru-RU" w:bidi="ar-SA"/>
    </w:rPr>
  </w:style>
  <w:style w:type="character" w:customStyle="1" w:styleId="24">
    <w:name w:val="Заголовок 2 Знак"/>
    <w:basedOn w:val="4"/>
    <w:link w:val="2"/>
    <w:semiHidden/>
    <w:qFormat/>
    <w:uiPriority w:val="9"/>
    <w:rPr>
      <w:rFonts w:ascii="Cambria" w:hAnsi="Cambria" w:eastAsia="Times New Roman" w:cs="Times New Roman"/>
      <w:b/>
      <w:bCs/>
      <w:color w:val="4F81BD"/>
      <w:sz w:val="26"/>
      <w:szCs w:val="26"/>
    </w:rPr>
  </w:style>
  <w:style w:type="character" w:customStyle="1" w:styleId="25">
    <w:name w:val="Заголовок 4 Знак"/>
    <w:basedOn w:val="4"/>
    <w:link w:val="3"/>
    <w:qFormat/>
    <w:uiPriority w:val="9"/>
    <w:rPr>
      <w:rFonts w:ascii="Times New Roman" w:hAnsi="Times New Roman" w:eastAsia="Times New Roman" w:cs="Times New Roman"/>
      <w:b/>
      <w:bCs/>
      <w:sz w:val="24"/>
      <w:szCs w:val="24"/>
      <w:lang w:val="ru-RU" w:eastAsia="ru-RU"/>
    </w:rPr>
  </w:style>
  <w:style w:type="character" w:customStyle="1" w:styleId="26">
    <w:name w:val="Основной текст 3 Знак"/>
    <w:basedOn w:val="4"/>
    <w:link w:val="16"/>
    <w:qFormat/>
    <w:uiPriority w:val="0"/>
    <w:rPr>
      <w:rFonts w:ascii="Times New Roman" w:hAnsi="Times New Roman" w:eastAsia="Times New Roman" w:cs="Times New Roman"/>
      <w:b/>
      <w:sz w:val="24"/>
      <w:szCs w:val="20"/>
      <w:lang w:eastAsia="ru-RU"/>
    </w:rPr>
  </w:style>
  <w:style w:type="character" w:customStyle="1" w:styleId="27">
    <w:name w:val="Основной текст Знак"/>
    <w:basedOn w:val="4"/>
    <w:link w:val="13"/>
    <w:qFormat/>
    <w:uiPriority w:val="0"/>
    <w:rPr>
      <w:rFonts w:ascii="Times New Roman" w:hAnsi="Times New Roman" w:eastAsia="Times New Roman" w:cs="Times New Roman"/>
      <w:sz w:val="24"/>
      <w:szCs w:val="24"/>
      <w:lang w:val="ru-RU" w:eastAsia="ru-RU"/>
    </w:rPr>
  </w:style>
  <w:style w:type="character" w:customStyle="1" w:styleId="28">
    <w:name w:val="doc_header"/>
    <w:basedOn w:val="4"/>
    <w:qFormat/>
    <w:uiPriority w:val="0"/>
  </w:style>
  <w:style w:type="character" w:customStyle="1" w:styleId="29">
    <w:name w:val="apple-converted-space"/>
    <w:basedOn w:val="4"/>
    <w:qFormat/>
    <w:uiPriority w:val="0"/>
  </w:style>
  <w:style w:type="character" w:customStyle="1" w:styleId="30">
    <w:name w:val="Абзац списка Знак"/>
    <w:link w:val="18"/>
    <w:qFormat/>
    <w:locked/>
    <w:uiPriority w:val="34"/>
    <w:rPr>
      <w:rFonts w:ascii="Times New Roman" w:hAnsi="Times New Roman" w:eastAsia="Times New Roman" w:cs="Times New Roman"/>
      <w:sz w:val="20"/>
      <w:szCs w:val="20"/>
      <w:lang w:val="ru-RU" w:eastAsia="ru-RU"/>
    </w:rPr>
  </w:style>
  <w:style w:type="table" w:customStyle="1" w:styleId="31">
    <w:name w:val="Сетка таблицы1"/>
    <w:basedOn w:val="5"/>
    <w:qFormat/>
    <w:uiPriority w:val="59"/>
    <w:pPr>
      <w:spacing w:after="0" w:line="240" w:lineRule="auto"/>
    </w:pPr>
    <w:rPr>
      <w:rFonts w:ascii="Calibri" w:hAnsi="Calibri" w:eastAsia="Calibri" w:cs="Times New Roman"/>
      <w:lang w:eastAsia="ro-RO"/>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2">
    <w:name w:val="Текст выноски Знак"/>
    <w:basedOn w:val="4"/>
    <w:link w:val="10"/>
    <w:qFormat/>
    <w:uiPriority w:val="99"/>
    <w:rPr>
      <w:rFonts w:ascii="Tahoma" w:hAnsi="Tahoma" w:eastAsia="Times New Roman" w:cs="Tahoma"/>
      <w:sz w:val="16"/>
      <w:szCs w:val="16"/>
      <w:lang w:eastAsia="ro-RO"/>
    </w:rPr>
  </w:style>
  <w:style w:type="character" w:customStyle="1" w:styleId="33">
    <w:name w:val="Основной текст 2 Знак"/>
    <w:basedOn w:val="4"/>
    <w:link w:val="11"/>
    <w:qFormat/>
    <w:uiPriority w:val="0"/>
    <w:rPr>
      <w:rFonts w:ascii="Times New Roman" w:hAnsi="Times New Roman" w:eastAsia="Times New Roman" w:cs="Times New Roman"/>
      <w:sz w:val="24"/>
      <w:szCs w:val="20"/>
      <w:lang w:eastAsia="ru-RU"/>
    </w:rPr>
  </w:style>
  <w:style w:type="character" w:customStyle="1" w:styleId="34">
    <w:name w:val="doc_body"/>
    <w:basedOn w:val="4"/>
    <w:qFormat/>
    <w:uiPriority w:val="0"/>
  </w:style>
  <w:style w:type="character" w:customStyle="1" w:styleId="35">
    <w:name w:val="fontstyle01"/>
    <w:qFormat/>
    <w:uiPriority w:val="0"/>
    <w:rPr>
      <w:rFonts w:hint="default" w:ascii="Times New Roman" w:hAnsi="Times New Roman" w:cs="Times New Roman"/>
      <w:color w:val="000000"/>
      <w:sz w:val="24"/>
      <w:szCs w:val="24"/>
    </w:rPr>
  </w:style>
  <w:style w:type="character" w:customStyle="1" w:styleId="36">
    <w:name w:val="fontstyle21"/>
    <w:qFormat/>
    <w:uiPriority w:val="0"/>
    <w:rPr>
      <w:rFonts w:hint="default" w:ascii="Times New Roman" w:hAnsi="Times New Roman" w:cs="Times New Roman"/>
      <w:b/>
      <w:bCs/>
      <w:color w:val="000000"/>
      <w:sz w:val="24"/>
      <w:szCs w:val="24"/>
    </w:rPr>
  </w:style>
  <w:style w:type="paragraph" w:customStyle="1" w:styleId="37">
    <w:name w:val="Абзац списка1"/>
    <w:basedOn w:val="1"/>
    <w:qFormat/>
    <w:uiPriority w:val="0"/>
    <w:pPr>
      <w:spacing w:after="200" w:line="276" w:lineRule="auto"/>
      <w:ind w:left="720"/>
    </w:pPr>
    <w:rPr>
      <w:rFonts w:ascii="Calibri" w:hAnsi="Calibri" w:cs="Calibri"/>
      <w:sz w:val="22"/>
      <w:szCs w:val="22"/>
    </w:rPr>
  </w:style>
  <w:style w:type="paragraph" w:styleId="38">
    <w:name w:val="No Spacing"/>
    <w:qFormat/>
    <w:uiPriority w:val="1"/>
    <w:pPr>
      <w:spacing w:after="0" w:line="240" w:lineRule="auto"/>
    </w:pPr>
    <w:rPr>
      <w:rFonts w:asciiTheme="minorHAnsi" w:hAnsiTheme="minorHAnsi" w:eastAsiaTheme="minorHAnsi" w:cstheme="minorBidi"/>
      <w:sz w:val="22"/>
      <w:szCs w:val="22"/>
      <w:lang w:val="ro-RO"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4E39F0-B56B-4FD3-ADE3-DE5EA9AFD936}">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4</Pages>
  <Words>817</Words>
  <Characters>4659</Characters>
  <Lines>38</Lines>
  <Paragraphs>10</Paragraphs>
  <TotalTime>2</TotalTime>
  <ScaleCrop>false</ScaleCrop>
  <LinksUpToDate>false</LinksUpToDate>
  <CharactersWithSpaces>5466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2026-03-16T13:19:00Z</dcterms:created>
  <dc:creator>Sandu</dc:creator>
  <cp:lastModifiedBy>Win10</cp:lastModifiedBy>
  <cp:lastPrinted>2025-08-13T10:48:00Z</cp:lastPrinted>
  <dcterms:modified xsi:type="dcterms:W3CDTF">2026-03-18T12:52:57Z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9DD3DD5C14224289B38CCCFCAA49DB7A_12</vt:lpwstr>
  </property>
</Properties>
</file>